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AF0" w:rsidRDefault="00606AF0" w:rsidP="00606AF0">
      <w:pPr>
        <w:autoSpaceDE w:val="0"/>
        <w:autoSpaceDN w:val="0"/>
        <w:spacing w:before="240" w:after="240"/>
        <w:jc w:val="center"/>
        <w:rPr>
          <w:rFonts w:eastAsia="楷体"/>
          <w:b/>
          <w:bCs/>
          <w:sz w:val="24"/>
          <w:szCs w:val="24"/>
        </w:rPr>
      </w:pPr>
      <w:bookmarkStart w:id="0" w:name="_Toc509763147"/>
      <w:r>
        <w:rPr>
          <w:rFonts w:eastAsia="楷体"/>
          <w:b/>
          <w:bCs/>
          <w:sz w:val="24"/>
          <w:szCs w:val="24"/>
        </w:rPr>
        <w:t>化学化工学院</w:t>
      </w:r>
      <w:r>
        <w:rPr>
          <w:rFonts w:eastAsia="楷体"/>
          <w:b/>
          <w:bCs/>
          <w:sz w:val="24"/>
          <w:szCs w:val="24"/>
        </w:rPr>
        <w:t>2017</w:t>
      </w:r>
      <w:r>
        <w:rPr>
          <w:rFonts w:eastAsia="楷体"/>
          <w:b/>
          <w:bCs/>
          <w:sz w:val="24"/>
          <w:szCs w:val="24"/>
        </w:rPr>
        <w:t>年青苗计划获准名单汇总表</w:t>
      </w:r>
      <w:bookmarkEnd w:id="0"/>
    </w:p>
    <w:tbl>
      <w:tblPr>
        <w:tblW w:w="0" w:type="auto"/>
        <w:tblLayout w:type="fixed"/>
        <w:tblCellMar>
          <w:top w:w="15" w:type="dxa"/>
          <w:left w:w="15" w:type="dxa"/>
          <w:bottom w:w="15" w:type="dxa"/>
          <w:right w:w="15" w:type="dxa"/>
        </w:tblCellMar>
        <w:tblLook w:val="0000"/>
      </w:tblPr>
      <w:tblGrid>
        <w:gridCol w:w="1668"/>
        <w:gridCol w:w="1464"/>
        <w:gridCol w:w="1870"/>
        <w:gridCol w:w="1667"/>
        <w:gridCol w:w="1667"/>
      </w:tblGrid>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序号</w:t>
            </w:r>
          </w:p>
        </w:tc>
        <w:tc>
          <w:tcPr>
            <w:tcW w:w="146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导师姓名</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学生姓名</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性别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班级</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蔡双莲</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韦晓艺</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樊惠</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曾泽兵</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韩璐</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曾宪勇</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卢骞</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曹威</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陈浪</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王旭东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丁都</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陈宇文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刘琴</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魏蓉</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70"/>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陈卓</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冉德荣</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罗奕鸣</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邓晖</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冉巧</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70"/>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董盛谊</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刘俊麟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周梦洁</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刘麟兴</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黄维志</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郭栋才</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熊苏</w:t>
            </w:r>
            <w:proofErr w:type="gramStart"/>
            <w:r>
              <w:rPr>
                <w:rFonts w:eastAsia="楷体"/>
                <w:sz w:val="21"/>
                <w:szCs w:val="21"/>
              </w:rPr>
              <w:t>浩</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钟田娅</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谢冰洁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罗雪丹</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杨华</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何德良</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陆富会</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许生荣</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张志晗</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崔浩</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赵茜茜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何凤姣</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吴雨阳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蔡芯琪</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孙露菡</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杜家毅</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胡家文</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田艺兴</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37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38</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宦</w:t>
            </w:r>
            <w:proofErr w:type="gramEnd"/>
            <w:r>
              <w:rPr>
                <w:rFonts w:eastAsia="楷体"/>
                <w:sz w:val="21"/>
                <w:szCs w:val="21"/>
              </w:rPr>
              <w:t>双燕</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w:t>
            </w:r>
            <w:proofErr w:type="gramStart"/>
            <w:r>
              <w:rPr>
                <w:rFonts w:eastAsia="楷体"/>
                <w:sz w:val="21"/>
                <w:szCs w:val="21"/>
              </w:rPr>
              <w:t>驿</w:t>
            </w:r>
            <w:proofErr w:type="gramEnd"/>
            <w:r>
              <w:rPr>
                <w:rFonts w:eastAsia="楷体"/>
                <w:sz w:val="21"/>
                <w:szCs w:val="21"/>
              </w:rPr>
              <w:t>豪</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叶知非</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王文灿</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41</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黄杨强</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付浩樾</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覃晓蕾</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代永丽</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45</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霍甲</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潘罕</w:t>
            </w:r>
            <w:proofErr w:type="gramStart"/>
            <w:r>
              <w:rPr>
                <w:rFonts w:eastAsia="楷体"/>
                <w:sz w:val="21"/>
                <w:szCs w:val="21"/>
              </w:rPr>
              <w:t>骞</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梁璐珊</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闫祖怡</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黎子豪</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钟元</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江国防</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石越</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彭柳郁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关翔</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吉采灵</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王琳</w:t>
            </w:r>
            <w:proofErr w:type="gramStart"/>
            <w:r>
              <w:rPr>
                <w:rFonts w:eastAsia="楷体"/>
                <w:sz w:val="21"/>
                <w:szCs w:val="21"/>
              </w:rPr>
              <w:t>琳</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林夏清</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杜芳鑫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59</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蒋健晖</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祝卓妮</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李华</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臧子豪</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胡姗瑾</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曲子</w:t>
            </w:r>
            <w:proofErr w:type="gramStart"/>
            <w:r>
              <w:rPr>
                <w:rFonts w:eastAsia="楷体"/>
                <w:sz w:val="21"/>
                <w:szCs w:val="21"/>
              </w:rPr>
              <w:t>怡</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64</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金波</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钱振扬</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鲁义勇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柯国梁</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梁钰昕</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朱成弘</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吕思衡</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邓弘立</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吴孟勐</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71</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雷春阳</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肖鹏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张路铭</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祝雄</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74</w:t>
            </w:r>
          </w:p>
        </w:tc>
        <w:tc>
          <w:tcPr>
            <w:tcW w:w="146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李铮</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林汉杰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75</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梁志武</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李鹏飞</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76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杜纪纲</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魏茜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魏诗</w:t>
            </w:r>
            <w:proofErr w:type="gramStart"/>
            <w:r>
              <w:rPr>
                <w:rFonts w:eastAsia="楷体"/>
                <w:sz w:val="21"/>
                <w:szCs w:val="21"/>
              </w:rPr>
              <w:t>呓</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潘咏葳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张蓬勃</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李海鹏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许睿玲</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刘切</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孙鸣昊</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熊乾</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刘浩然</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曾雅琼</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黄妙</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余思敏</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89</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刘剑波</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王俊杰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王博文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陈之阳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韦天祎</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陶登虎</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94</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刘强</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徐圣</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向浪</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杜康辉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刘松</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董洪杰</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陆遥</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赵晓蕊</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吴彬彬</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101</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刘娅莉</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胡</w:t>
            </w:r>
            <w:proofErr w:type="gramStart"/>
            <w:r>
              <w:rPr>
                <w:rFonts w:eastAsia="楷体"/>
                <w:sz w:val="21"/>
                <w:szCs w:val="21"/>
              </w:rPr>
              <w:t>世</w:t>
            </w:r>
            <w:proofErr w:type="gramEnd"/>
            <w:r>
              <w:rPr>
                <w:rFonts w:eastAsia="楷体"/>
                <w:sz w:val="21"/>
                <w:szCs w:val="21"/>
              </w:rPr>
              <w:t>涛</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徐丹阳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104</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刘志刚</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郭</w:t>
            </w:r>
            <w:proofErr w:type="gramEnd"/>
            <w:r>
              <w:rPr>
                <w:rFonts w:eastAsia="楷体"/>
                <w:sz w:val="21"/>
                <w:szCs w:val="21"/>
              </w:rPr>
              <w:t>永嘉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张雨燕</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陶倩倩</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张晓涵</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李坤</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李源</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雷玲玲</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吴雨洁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卢彦兵</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白瑞</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雷赫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115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张秋生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罗伟平</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杨傲</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高英杰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廖湘骥</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朱艳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闫</w:t>
            </w:r>
            <w:proofErr w:type="gramEnd"/>
            <w:r>
              <w:rPr>
                <w:rFonts w:eastAsia="楷体"/>
                <w:sz w:val="21"/>
                <w:szCs w:val="21"/>
              </w:rPr>
              <w:t>笑笑</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王子瑄</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卢敏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陈波</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黄粤生</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128</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罗潇</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丁凤</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陈金婵</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刘永炜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张帅</w:t>
            </w:r>
            <w:proofErr w:type="gramStart"/>
            <w:r>
              <w:rPr>
                <w:rFonts w:eastAsia="楷体"/>
                <w:sz w:val="21"/>
                <w:szCs w:val="21"/>
              </w:rPr>
              <w:t>帅</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王子恒</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杨永辉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孔昕山</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135</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聂舟</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韩茹岩</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赵沐杰</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何祥焕</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赵丹卉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齐婉彤</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140</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邱仁华</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余素云</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刘智丽</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唐媛媛</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谭泽</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陈怡冰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周星均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车继兴</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黄柯菁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郭静</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刘陶欣</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149</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唐昊</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孙洋</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周梦雅</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151</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唐丽娟</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华月月</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王露茗</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周哲彬</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154</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汪秋安</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丁旭</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何耀</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陈煜丰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王双印</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文杰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芦</w:t>
            </w:r>
            <w:proofErr w:type="gramEnd"/>
            <w:r>
              <w:rPr>
                <w:rFonts w:eastAsia="楷体"/>
                <w:sz w:val="21"/>
                <w:szCs w:val="21"/>
              </w:rPr>
              <w:t>飞鸿</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黄博凡</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史靖泓</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朱仁龙</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吴朝阳</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张思涵</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严宇琪</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潘红茜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郑天宇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吴海龙</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许杰</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孙小云</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徐余珺</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170</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向建南</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高一鸣</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邢晨虎</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王鹏杰</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熊斌</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李凯麒</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陈艺茹</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贡昊男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吕悦</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熊远钦</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丁攀飞</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郑凯枫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曹孟坤</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王思瞳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羊小海</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毛俊强</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唐德翠</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任奕璋</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晁翔宇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杨文</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吴凡</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李亚恒</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李珊</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付勃</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190</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尹双凤</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蒋旭</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曾誉</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193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黄荣鑫</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张佳蔚</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张文骞</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施海江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198</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游常军</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金晔</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李也蔚</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陈鸿萱</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郭书涵</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3"/>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杨雨琴</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余刚</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柴冬阳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赵杭</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杨腾香</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王楠</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罗柳凤</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208</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俞汝勤</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解明月</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薛娟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梁天翔</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吴家琛</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袁林</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杨飞宇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张小坤</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夏忠诚</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刘钰鹏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侯佳宁</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张小华</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韦宇婷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吕尚君</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左艾昀</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张旺</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221</w:t>
            </w:r>
          </w:p>
        </w:tc>
        <w:tc>
          <w:tcPr>
            <w:tcW w:w="146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夏新年</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郭永斌</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222</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张晓兵</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王特</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张铭芷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钟韩悦</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曾兰</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226</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刘畅</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227</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赵敬哲</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赵耀</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武婕</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229</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赵志毅</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李雪</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夏智康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232</w:t>
            </w:r>
          </w:p>
        </w:tc>
        <w:tc>
          <w:tcPr>
            <w:tcW w:w="146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赵万祥</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纪逸敏</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233</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赵子龙</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彭裕</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黄似琪</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郭欣</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1601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郑晶</w:t>
            </w:r>
            <w:proofErr w:type="gramEnd"/>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王佳露</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王智敏</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陈凤鸣</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239</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周海晖</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杨雪莹</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单睿龑</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241</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郭美麟</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242</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刘姗姗</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243</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刘凯泓</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244</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李家文</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245</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王志桥</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246</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周永波</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承</w:t>
            </w:r>
            <w:proofErr w:type="gramStart"/>
            <w:r>
              <w:rPr>
                <w:rFonts w:eastAsia="楷体"/>
                <w:sz w:val="21"/>
                <w:szCs w:val="21"/>
              </w:rPr>
              <w:t>磊</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247</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祝小东</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1501</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248</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黄子豪</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男</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1502</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249</w:t>
            </w:r>
          </w:p>
        </w:tc>
        <w:tc>
          <w:tcPr>
            <w:tcW w:w="1464" w:type="dxa"/>
            <w:vMerge w:val="restart"/>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朱磊</w:t>
            </w: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张雅楠</w:t>
            </w:r>
            <w:proofErr w:type="gramEnd"/>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1603</w:t>
            </w:r>
          </w:p>
        </w:tc>
      </w:tr>
      <w:tr w:rsidR="00606AF0" w:rsidTr="00250EB3">
        <w:trPr>
          <w:trHeight w:val="285"/>
        </w:trPr>
        <w:tc>
          <w:tcPr>
            <w:tcW w:w="1668"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250</w:t>
            </w:r>
          </w:p>
        </w:tc>
        <w:tc>
          <w:tcPr>
            <w:tcW w:w="1464" w:type="dxa"/>
            <w:vMerge/>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彭丹妮</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女</w:t>
            </w:r>
          </w:p>
        </w:tc>
        <w:tc>
          <w:tcPr>
            <w:tcW w:w="16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1603</w:t>
            </w:r>
          </w:p>
        </w:tc>
      </w:tr>
    </w:tbl>
    <w:p w:rsidR="00606AF0" w:rsidRDefault="00606AF0" w:rsidP="00606AF0">
      <w:pPr>
        <w:autoSpaceDE w:val="0"/>
        <w:autoSpaceDN w:val="0"/>
        <w:spacing w:before="240" w:after="240"/>
        <w:jc w:val="center"/>
        <w:rPr>
          <w:rFonts w:eastAsia="楷体"/>
          <w:b/>
          <w:bCs/>
          <w:sz w:val="24"/>
          <w:szCs w:val="24"/>
        </w:rPr>
      </w:pPr>
      <w:bookmarkStart w:id="1" w:name="_Toc509763148"/>
      <w:r>
        <w:rPr>
          <w:rFonts w:eastAsia="楷体"/>
          <w:b/>
          <w:bCs/>
          <w:sz w:val="24"/>
          <w:szCs w:val="24"/>
        </w:rPr>
        <w:t>2016</w:t>
      </w:r>
      <w:r>
        <w:rPr>
          <w:rFonts w:eastAsia="楷体"/>
          <w:b/>
          <w:bCs/>
          <w:sz w:val="24"/>
          <w:szCs w:val="24"/>
        </w:rPr>
        <w:t>年大学生创新性实验和创新训练（</w:t>
      </w:r>
      <w:r>
        <w:rPr>
          <w:rFonts w:eastAsia="楷体"/>
          <w:b/>
          <w:bCs/>
          <w:sz w:val="24"/>
          <w:szCs w:val="24"/>
        </w:rPr>
        <w:t>SIT</w:t>
      </w:r>
      <w:r>
        <w:rPr>
          <w:rFonts w:eastAsia="楷体"/>
          <w:b/>
          <w:bCs/>
          <w:sz w:val="24"/>
          <w:szCs w:val="24"/>
        </w:rPr>
        <w:t>）计划项目汇总表</w:t>
      </w:r>
      <w:bookmarkEnd w:id="1"/>
    </w:p>
    <w:tbl>
      <w:tblPr>
        <w:tblW w:w="0" w:type="auto"/>
        <w:tblLayout w:type="fixed"/>
        <w:tblCellMar>
          <w:top w:w="15" w:type="dxa"/>
          <w:left w:w="15" w:type="dxa"/>
          <w:bottom w:w="15" w:type="dxa"/>
          <w:right w:w="15" w:type="dxa"/>
        </w:tblCellMar>
        <w:tblLook w:val="0000"/>
      </w:tblPr>
      <w:tblGrid>
        <w:gridCol w:w="497"/>
        <w:gridCol w:w="804"/>
        <w:gridCol w:w="959"/>
        <w:gridCol w:w="705"/>
        <w:gridCol w:w="520"/>
        <w:gridCol w:w="2661"/>
        <w:gridCol w:w="597"/>
        <w:gridCol w:w="567"/>
        <w:gridCol w:w="549"/>
        <w:gridCol w:w="477"/>
      </w:tblGrid>
      <w:tr w:rsidR="00606AF0" w:rsidTr="00250EB3">
        <w:trPr>
          <w:trHeight w:val="93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序号</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学生负责人</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学生专业年级</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指导教师</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 xml:space="preserve"> </w:t>
            </w:r>
            <w:r>
              <w:rPr>
                <w:rFonts w:eastAsia="楷体"/>
                <w:b/>
                <w:sz w:val="21"/>
                <w:szCs w:val="21"/>
              </w:rPr>
              <w:t>职称</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项目名称</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2</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3</w:t>
            </w: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b/>
                <w:sz w:val="21"/>
                <w:szCs w:val="21"/>
              </w:rPr>
            </w:pPr>
            <w:r>
              <w:rPr>
                <w:rFonts w:eastAsia="楷体"/>
                <w:b/>
                <w:sz w:val="21"/>
                <w:szCs w:val="21"/>
              </w:rPr>
              <w:t>项目级别</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凌亚利</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安德烈</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利用一锅合成方法在三键两边加上杂原子</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谢冰洁</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陈威</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周文静</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宦</w:t>
            </w:r>
            <w:proofErr w:type="gramEnd"/>
            <w:r>
              <w:rPr>
                <w:rFonts w:eastAsia="楷体"/>
                <w:sz w:val="21"/>
                <w:szCs w:val="21"/>
              </w:rPr>
              <w:t>双燕</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基于石墨烯的超疏水材料研究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郭昊威</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南彬</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李金翰</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王青</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纳米材料对淀粉样纤维形成的影响研究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杜筱</w:t>
            </w:r>
            <w:proofErr w:type="gramStart"/>
            <w:r>
              <w:rPr>
                <w:rFonts w:eastAsia="楷体"/>
                <w:sz w:val="21"/>
                <w:szCs w:val="21"/>
              </w:rPr>
              <w:t>谕</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曾誉</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陈浪</w:t>
            </w:r>
            <w:proofErr w:type="gramEnd"/>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讲师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一种绿色合成环己酮和环己醇的方法</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蒋旭</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刘娜</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朱艳</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许峰</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手性铜氧</w:t>
            </w:r>
            <w:r>
              <w:rPr>
                <w:rFonts w:eastAsia="楷体"/>
                <w:sz w:val="21"/>
                <w:szCs w:val="21"/>
              </w:rPr>
              <w:t>-</w:t>
            </w:r>
            <w:r>
              <w:rPr>
                <w:rFonts w:eastAsia="楷体"/>
                <w:sz w:val="21"/>
                <w:szCs w:val="21"/>
              </w:rPr>
              <w:t>簇合物的制备及</w:t>
            </w:r>
            <w:r>
              <w:rPr>
                <w:rFonts w:eastAsia="楷体"/>
                <w:sz w:val="21"/>
                <w:szCs w:val="21"/>
              </w:rPr>
              <w:t>C6</w:t>
            </w:r>
            <w:r>
              <w:rPr>
                <w:rFonts w:eastAsia="楷体"/>
                <w:sz w:val="21"/>
                <w:szCs w:val="21"/>
              </w:rPr>
              <w:t>化合物的分离纯化工艺研究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孟秋</w:t>
            </w:r>
            <w:proofErr w:type="gramStart"/>
            <w:r>
              <w:rPr>
                <w:rFonts w:eastAsia="楷体"/>
                <w:sz w:val="21"/>
                <w:szCs w:val="21"/>
              </w:rPr>
              <w:t>晗</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高可如</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王俊杰</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付超鹏</w:t>
            </w:r>
            <w:proofErr w:type="gramEnd"/>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讲师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硫</w:t>
            </w:r>
            <w:r>
              <w:rPr>
                <w:rFonts w:eastAsia="楷体"/>
                <w:sz w:val="21"/>
                <w:szCs w:val="21"/>
              </w:rPr>
              <w:t>/</w:t>
            </w:r>
            <w:r>
              <w:rPr>
                <w:rFonts w:eastAsia="楷体"/>
                <w:sz w:val="21"/>
                <w:szCs w:val="21"/>
              </w:rPr>
              <w:t>氮掺杂石墨</w:t>
            </w:r>
            <w:proofErr w:type="gramStart"/>
            <w:r>
              <w:rPr>
                <w:rFonts w:eastAsia="楷体"/>
                <w:sz w:val="21"/>
                <w:szCs w:val="21"/>
              </w:rPr>
              <w:t>烯</w:t>
            </w:r>
            <w:proofErr w:type="gramEnd"/>
            <w:r>
              <w:rPr>
                <w:rFonts w:eastAsia="楷体"/>
                <w:sz w:val="21"/>
                <w:szCs w:val="21"/>
              </w:rPr>
              <w:t>复合材料的制备</w:t>
            </w:r>
            <w:proofErr w:type="gramStart"/>
            <w:r>
              <w:rPr>
                <w:rFonts w:eastAsia="楷体"/>
                <w:sz w:val="21"/>
                <w:szCs w:val="21"/>
              </w:rPr>
              <w:t>及锂硫电池</w:t>
            </w:r>
            <w:proofErr w:type="gramEnd"/>
            <w:r>
              <w:rPr>
                <w:rFonts w:eastAsia="楷体"/>
                <w:sz w:val="21"/>
                <w:szCs w:val="21"/>
              </w:rPr>
              <w:t>性能研究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王天雨</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祝卓妮</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易子棋</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尹双凤</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碳修饰的铋系光催化剂的制备、应用及表征</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丁都</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国家级</w:t>
            </w: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8</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张千帆</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江国防</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热塑性丁苯橡胶新型环保防</w:t>
            </w:r>
            <w:r>
              <w:rPr>
                <w:rFonts w:eastAsia="楷体"/>
                <w:sz w:val="21"/>
                <w:szCs w:val="21"/>
              </w:rPr>
              <w:lastRenderedPageBreak/>
              <w:t>老剂的研究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lastRenderedPageBreak/>
              <w:t>王嘉</w:t>
            </w:r>
            <w:r>
              <w:rPr>
                <w:rFonts w:eastAsia="楷体"/>
                <w:sz w:val="21"/>
                <w:szCs w:val="21"/>
              </w:rPr>
              <w:lastRenderedPageBreak/>
              <w:t>俊</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何嘉</w:t>
            </w:r>
            <w:r>
              <w:rPr>
                <w:rFonts w:eastAsia="楷体"/>
                <w:sz w:val="21"/>
                <w:szCs w:val="21"/>
              </w:rPr>
              <w:lastRenderedPageBreak/>
              <w:t>宸</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国家</w:t>
            </w:r>
            <w:r>
              <w:rPr>
                <w:rFonts w:eastAsia="楷体"/>
                <w:sz w:val="21"/>
                <w:szCs w:val="21"/>
              </w:rPr>
              <w:lastRenderedPageBreak/>
              <w:t>级</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9</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杜家毅</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何凤姣</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在镁的离子溶液中用电化学的方法制备镁</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蔡芯琪</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吴雨阳</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省级</w:t>
            </w: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郭美麟</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周海晖</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石墨烯卷的</w:t>
            </w:r>
            <w:proofErr w:type="gramEnd"/>
            <w:r>
              <w:rPr>
                <w:rFonts w:eastAsia="楷体"/>
                <w:sz w:val="21"/>
                <w:szCs w:val="21"/>
              </w:rPr>
              <w:t>制备及其在超级电容器中的应用研究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杨雪莹</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陆富会</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宋均</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罗伟平</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讲师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金属卟啉化合物的合成，表征与性能研究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韩羽君</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廖湘骥</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w:t>
            </w:r>
            <w:proofErr w:type="gramStart"/>
            <w:r>
              <w:rPr>
                <w:rFonts w:eastAsia="楷体"/>
                <w:sz w:val="21"/>
                <w:szCs w:val="21"/>
              </w:rPr>
              <w:t>世</w:t>
            </w:r>
            <w:proofErr w:type="gramEnd"/>
            <w:r>
              <w:rPr>
                <w:rFonts w:eastAsia="楷体"/>
                <w:sz w:val="21"/>
                <w:szCs w:val="21"/>
              </w:rPr>
              <w:t>龙</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郭灿城</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环己烷仿生催化氧化反应分离同步工艺研究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王旭东</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任</w:t>
            </w:r>
            <w:proofErr w:type="gramStart"/>
            <w:r>
              <w:rPr>
                <w:rFonts w:eastAsia="楷体"/>
                <w:sz w:val="21"/>
                <w:szCs w:val="21"/>
              </w:rPr>
              <w:t>浩</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w:t>
            </w:r>
            <w:proofErr w:type="gramStart"/>
            <w:r>
              <w:rPr>
                <w:rFonts w:eastAsia="楷体"/>
                <w:sz w:val="21"/>
                <w:szCs w:val="21"/>
              </w:rPr>
              <w:t>夙</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张晓兵</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新型蛋白抑制剂的设计、制备及应用</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李颖倩</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戴琪</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付超鹏</w:t>
            </w:r>
            <w:proofErr w:type="gramEnd"/>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讲师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废旧</w:t>
            </w:r>
            <w:proofErr w:type="gramStart"/>
            <w:r>
              <w:rPr>
                <w:rFonts w:eastAsia="楷体"/>
                <w:sz w:val="21"/>
                <w:szCs w:val="21"/>
              </w:rPr>
              <w:t>锂</w:t>
            </w:r>
            <w:proofErr w:type="gramEnd"/>
            <w:r>
              <w:rPr>
                <w:rFonts w:eastAsia="楷体"/>
                <w:sz w:val="21"/>
                <w:szCs w:val="21"/>
              </w:rPr>
              <w:t>离子电池的回收与利用</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张彬伟</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郑小</w:t>
            </w:r>
            <w:proofErr w:type="gramStart"/>
            <w:r>
              <w:rPr>
                <w:rFonts w:eastAsia="楷体"/>
                <w:sz w:val="21"/>
                <w:szCs w:val="21"/>
              </w:rPr>
              <w:t>曈</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王佳露</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张晓兵</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双光子染料修饰的功能核酸用于生物检测</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王智敏</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陈凤鸣</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熊苏</w:t>
            </w:r>
            <w:proofErr w:type="gramStart"/>
            <w:r>
              <w:rPr>
                <w:rFonts w:eastAsia="楷体"/>
                <w:sz w:val="21"/>
                <w:szCs w:val="21"/>
              </w:rPr>
              <w:t>浩</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许新华</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铯</w:t>
            </w:r>
            <w:proofErr w:type="gramEnd"/>
            <w:r>
              <w:rPr>
                <w:rFonts w:eastAsia="楷体"/>
                <w:sz w:val="21"/>
                <w:szCs w:val="21"/>
              </w:rPr>
              <w:t>碱催化应用研究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钟田娅</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8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张致远</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霍甲</w:t>
            </w:r>
            <w:proofErr w:type="gramEnd"/>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利用二硫化钼和石墨</w:t>
            </w:r>
            <w:proofErr w:type="gramStart"/>
            <w:r>
              <w:rPr>
                <w:rFonts w:eastAsia="楷体"/>
                <w:sz w:val="21"/>
                <w:szCs w:val="21"/>
              </w:rPr>
              <w:t>烯</w:t>
            </w:r>
            <w:proofErr w:type="gramEnd"/>
            <w:r>
              <w:rPr>
                <w:rFonts w:eastAsia="楷体"/>
                <w:sz w:val="21"/>
                <w:szCs w:val="21"/>
              </w:rPr>
              <w:t>修饰二氧化钛电极并改善其光电催化性能的研究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高冰</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邱仁华</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基于茂</w:t>
            </w:r>
            <w:proofErr w:type="gramEnd"/>
            <w:r>
              <w:rPr>
                <w:rFonts w:eastAsia="楷体"/>
                <w:sz w:val="21"/>
                <w:szCs w:val="21"/>
              </w:rPr>
              <w:t>金属催化的可聚糖改性及其在重金属污染处理中的应用研究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李昊</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陈鑫涛</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唐媛媛、李晓江</w:t>
            </w: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欧阳普凡</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1404</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江国防</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路易斯酸催化羧酸傅克酰基化反应及应用研究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王硕</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霍兵洋</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许杰</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张小华</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基于</w:t>
            </w:r>
            <w:r>
              <w:rPr>
                <w:rFonts w:eastAsia="楷体"/>
                <w:sz w:val="21"/>
                <w:szCs w:val="21"/>
              </w:rPr>
              <w:t>Pt-CeO2/</w:t>
            </w:r>
            <w:r>
              <w:rPr>
                <w:rFonts w:eastAsia="楷体"/>
                <w:sz w:val="21"/>
                <w:szCs w:val="21"/>
              </w:rPr>
              <w:t>氮掺杂多面体</w:t>
            </w:r>
            <w:proofErr w:type="gramStart"/>
            <w:r>
              <w:rPr>
                <w:rFonts w:eastAsia="楷体"/>
                <w:sz w:val="21"/>
                <w:szCs w:val="21"/>
              </w:rPr>
              <w:t>介孔碳</w:t>
            </w:r>
            <w:proofErr w:type="gramEnd"/>
            <w:r>
              <w:rPr>
                <w:rFonts w:eastAsia="楷体"/>
                <w:sz w:val="21"/>
                <w:szCs w:val="21"/>
              </w:rPr>
              <w:t>材料的甲醇燃料电池电催化剂研究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李益波</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韦杰</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Style w:val="font41"/>
                <w:rFonts w:ascii="Times New Roman" w:eastAsia="楷体" w:hAnsi="Times New Roman" w:hint="default"/>
                <w:sz w:val="21"/>
                <w:szCs w:val="21"/>
              </w:rPr>
              <w:t>王婉苏</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Style w:val="font41"/>
                <w:rFonts w:ascii="Times New Roman" w:eastAsia="楷体" w:hAnsi="Times New Roman" w:hint="default"/>
                <w:sz w:val="21"/>
                <w:szCs w:val="21"/>
              </w:rPr>
              <w:t>吴海龙</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Style w:val="font41"/>
                <w:rFonts w:ascii="Times New Roman" w:eastAsia="楷体" w:hAnsi="Times New Roman" w:hint="default"/>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41"/>
                <w:rFonts w:ascii="Times New Roman" w:eastAsia="楷体" w:hAnsi="Times New Roman" w:hint="default"/>
                <w:sz w:val="21"/>
                <w:szCs w:val="21"/>
              </w:rPr>
              <w:t>化学衍生增强三维荧光结合二阶校正方法用于人体液中的</w:t>
            </w:r>
            <w:proofErr w:type="gramStart"/>
            <w:r>
              <w:rPr>
                <w:rStyle w:val="font41"/>
                <w:rFonts w:ascii="Times New Roman" w:eastAsia="楷体" w:hAnsi="Times New Roman" w:hint="default"/>
                <w:sz w:val="21"/>
                <w:szCs w:val="21"/>
              </w:rPr>
              <w:t>吩噻嗪</w:t>
            </w:r>
            <w:proofErr w:type="gramEnd"/>
            <w:r>
              <w:rPr>
                <w:rStyle w:val="font41"/>
                <w:rFonts w:ascii="Times New Roman" w:eastAsia="楷体" w:hAnsi="Times New Roman" w:hint="default"/>
                <w:sz w:val="21"/>
                <w:szCs w:val="21"/>
              </w:rPr>
              <w:t>类抗精神病药物的同时定量分析</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Style w:val="font41"/>
                <w:rFonts w:ascii="Times New Roman" w:eastAsia="楷体" w:hAnsi="Times New Roman" w:hint="default"/>
                <w:sz w:val="21"/>
                <w:szCs w:val="21"/>
              </w:rPr>
              <w:t>余思妍</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Style w:val="font41"/>
                <w:rFonts w:ascii="Times New Roman" w:eastAsia="楷体" w:hAnsi="Times New Roman" w:hint="default"/>
                <w:sz w:val="21"/>
                <w:szCs w:val="21"/>
              </w:rPr>
              <w:t>王佳敏</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毛俊强</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谭蔚泓</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纳米金</w:t>
            </w:r>
            <w:proofErr w:type="gramEnd"/>
            <w:r>
              <w:rPr>
                <w:rFonts w:eastAsia="楷体"/>
                <w:sz w:val="21"/>
                <w:szCs w:val="21"/>
              </w:rPr>
              <w:t>荧光探针用于生物成像分析</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梁明</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高英杰</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梁志武</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二氧化碳在有机</w:t>
            </w:r>
            <w:proofErr w:type="gramStart"/>
            <w:r>
              <w:rPr>
                <w:rFonts w:eastAsia="楷体"/>
                <w:sz w:val="21"/>
                <w:szCs w:val="21"/>
              </w:rPr>
              <w:t>胺水</w:t>
            </w:r>
            <w:proofErr w:type="gramEnd"/>
            <w:r>
              <w:rPr>
                <w:rFonts w:eastAsia="楷体"/>
                <w:sz w:val="21"/>
                <w:szCs w:val="21"/>
              </w:rPr>
              <w:t>溶液中溶解度的研究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陈新</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周国景</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唐德翠</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赵敬哲</w:t>
            </w:r>
            <w:proofErr w:type="gramEnd"/>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模板法制备纳米</w:t>
            </w:r>
            <w:r>
              <w:rPr>
                <w:rStyle w:val="font31"/>
                <w:rFonts w:eastAsia="楷体"/>
              </w:rPr>
              <w:t>Co</w:t>
            </w:r>
            <w:r>
              <w:rPr>
                <w:rStyle w:val="font11"/>
                <w:rFonts w:ascii="Times New Roman" w:eastAsia="楷体" w:hAnsi="Times New Roman" w:cs="Times New Roman" w:hint="default"/>
                <w:sz w:val="21"/>
                <w:szCs w:val="21"/>
              </w:rPr>
              <w:t>3</w:t>
            </w:r>
            <w:r>
              <w:rPr>
                <w:rStyle w:val="font41"/>
                <w:rFonts w:ascii="Times New Roman" w:eastAsia="楷体" w:hAnsi="Times New Roman" w:hint="default"/>
                <w:sz w:val="21"/>
                <w:szCs w:val="21"/>
              </w:rPr>
              <w:t>O</w:t>
            </w:r>
            <w:r>
              <w:rPr>
                <w:rStyle w:val="font11"/>
                <w:rFonts w:ascii="Times New Roman" w:eastAsia="楷体" w:hAnsi="Times New Roman" w:cs="Times New Roman" w:hint="default"/>
                <w:sz w:val="21"/>
                <w:szCs w:val="21"/>
              </w:rPr>
              <w:t>4</w:t>
            </w:r>
            <w:r>
              <w:rPr>
                <w:rStyle w:val="font41"/>
                <w:rFonts w:ascii="Times New Roman" w:eastAsia="楷体" w:hAnsi="Times New Roman" w:hint="default"/>
                <w:sz w:val="21"/>
                <w:szCs w:val="21"/>
              </w:rPr>
              <w:t>及其催化性能的研究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宋林</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张娜娜</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5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25</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孙露菡</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何凤姣</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多通道串联式电压传感器在微生物检验方面的应用研究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马梦于</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8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26</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熊江</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1403</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袁林</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基于氮掺杂石墨</w:t>
            </w:r>
            <w:proofErr w:type="gramStart"/>
            <w:r>
              <w:rPr>
                <w:rFonts w:eastAsia="楷体"/>
                <w:sz w:val="21"/>
                <w:szCs w:val="21"/>
              </w:rPr>
              <w:t>烯</w:t>
            </w:r>
            <w:proofErr w:type="gramEnd"/>
            <w:r>
              <w:rPr>
                <w:rFonts w:eastAsia="楷体"/>
                <w:sz w:val="21"/>
                <w:szCs w:val="21"/>
              </w:rPr>
              <w:t>量子点</w:t>
            </w:r>
            <w:r>
              <w:rPr>
                <w:rFonts w:eastAsia="楷体"/>
                <w:sz w:val="21"/>
                <w:szCs w:val="21"/>
              </w:rPr>
              <w:t>-</w:t>
            </w:r>
            <w:r>
              <w:rPr>
                <w:rFonts w:eastAsia="楷体"/>
                <w:sz w:val="21"/>
                <w:szCs w:val="21"/>
              </w:rPr>
              <w:t>有机</w:t>
            </w:r>
            <w:proofErr w:type="gramStart"/>
            <w:r>
              <w:rPr>
                <w:rFonts w:eastAsia="楷体"/>
                <w:sz w:val="21"/>
                <w:szCs w:val="21"/>
              </w:rPr>
              <w:t>分子双</w:t>
            </w:r>
            <w:proofErr w:type="gramEnd"/>
            <w:r>
              <w:rPr>
                <w:rFonts w:eastAsia="楷体"/>
                <w:sz w:val="21"/>
                <w:szCs w:val="21"/>
              </w:rPr>
              <w:t>光子荧光共振能量传递平台的构建及在比率成像荧光探针中的应用</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秦才芳</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420"/>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27</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李海瑞</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李素芳</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车用氮氧化物传感器加热电极的研制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朱泰</w:t>
            </w:r>
            <w:proofErr w:type="gramStart"/>
            <w:r>
              <w:rPr>
                <w:rFonts w:eastAsia="楷体"/>
                <w:sz w:val="21"/>
                <w:szCs w:val="21"/>
              </w:rPr>
              <w:t>铼</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张文磊</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28</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孙小云</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蒋健晖</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HCR</w:t>
            </w:r>
            <w:r>
              <w:rPr>
                <w:rFonts w:eastAsia="楷体"/>
                <w:sz w:val="21"/>
                <w:szCs w:val="21"/>
              </w:rPr>
              <w:t>用于活细胞中</w:t>
            </w:r>
            <w:r>
              <w:rPr>
                <w:rFonts w:eastAsia="楷体"/>
                <w:sz w:val="21"/>
                <w:szCs w:val="21"/>
              </w:rPr>
              <w:t>imRNA</w:t>
            </w:r>
            <w:r>
              <w:rPr>
                <w:rFonts w:eastAsia="楷体"/>
                <w:sz w:val="21"/>
                <w:szCs w:val="21"/>
              </w:rPr>
              <w:t>的内测</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周喜</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黄烃</w:t>
            </w: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29</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侯肖娜</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旷</w:t>
            </w:r>
            <w:proofErr w:type="gramEnd"/>
            <w:r>
              <w:rPr>
                <w:rFonts w:eastAsia="楷体"/>
                <w:sz w:val="21"/>
                <w:szCs w:val="21"/>
              </w:rPr>
              <w:t>亚非</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重氮法改性</w:t>
            </w:r>
            <w:proofErr w:type="gramEnd"/>
            <w:r>
              <w:rPr>
                <w:rFonts w:eastAsia="楷体"/>
                <w:sz w:val="21"/>
                <w:szCs w:val="21"/>
              </w:rPr>
              <w:t>石墨</w:t>
            </w:r>
            <w:proofErr w:type="gramStart"/>
            <w:r>
              <w:rPr>
                <w:rFonts w:eastAsia="楷体"/>
                <w:sz w:val="21"/>
                <w:szCs w:val="21"/>
              </w:rPr>
              <w:t>烯</w:t>
            </w:r>
            <w:proofErr w:type="gramEnd"/>
            <w:r>
              <w:rPr>
                <w:rFonts w:eastAsia="楷体"/>
                <w:sz w:val="21"/>
                <w:szCs w:val="21"/>
              </w:rPr>
              <w:t>通过自组装用于铜片的防腐蚀研究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刘姗姗</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车继兴</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30</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胡永红</w:t>
            </w:r>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1402</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旷</w:t>
            </w:r>
            <w:proofErr w:type="gramEnd"/>
            <w:r>
              <w:rPr>
                <w:rFonts w:eastAsia="楷体"/>
                <w:sz w:val="21"/>
                <w:szCs w:val="21"/>
              </w:rPr>
              <w:t>亚非</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铝合金的阳极氧化及膜层耐碱性能研究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陈思翊</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何燕坤</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31</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侯雅夫</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李金恒</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以喹啉化合物合成为导向的</w:t>
            </w:r>
            <w:r>
              <w:rPr>
                <w:rFonts w:eastAsia="楷体"/>
                <w:sz w:val="21"/>
                <w:szCs w:val="21"/>
              </w:rPr>
              <w:t>1</w:t>
            </w:r>
            <w:r>
              <w:rPr>
                <w:rFonts w:eastAsia="楷体"/>
                <w:sz w:val="21"/>
                <w:szCs w:val="21"/>
              </w:rPr>
              <w:t>，</w:t>
            </w:r>
            <w:r>
              <w:rPr>
                <w:rFonts w:eastAsia="楷体"/>
                <w:sz w:val="21"/>
                <w:szCs w:val="21"/>
              </w:rPr>
              <w:t>7-</w:t>
            </w:r>
            <w:r>
              <w:rPr>
                <w:rFonts w:eastAsia="楷体"/>
                <w:sz w:val="21"/>
                <w:szCs w:val="21"/>
              </w:rPr>
              <w:t>烯炔自由基官能团化研究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王思宸</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r w:rsidR="00606AF0" w:rsidTr="00250EB3">
        <w:trPr>
          <w:trHeight w:val="225"/>
        </w:trPr>
        <w:tc>
          <w:tcPr>
            <w:tcW w:w="4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32</w:t>
            </w:r>
          </w:p>
        </w:tc>
        <w:tc>
          <w:tcPr>
            <w:tcW w:w="80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粟鹏</w:t>
            </w:r>
            <w:proofErr w:type="gramEnd"/>
          </w:p>
        </w:tc>
        <w:tc>
          <w:tcPr>
            <w:tcW w:w="95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1401</w:t>
            </w:r>
          </w:p>
        </w:tc>
        <w:tc>
          <w:tcPr>
            <w:tcW w:w="705"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李文生</w:t>
            </w:r>
          </w:p>
        </w:tc>
        <w:tc>
          <w:tcPr>
            <w:tcW w:w="520"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副教授</w:t>
            </w:r>
          </w:p>
        </w:tc>
        <w:tc>
          <w:tcPr>
            <w:tcW w:w="2661"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3D</w:t>
            </w:r>
            <w:r>
              <w:rPr>
                <w:rFonts w:eastAsia="楷体"/>
                <w:sz w:val="21"/>
                <w:szCs w:val="21"/>
              </w:rPr>
              <w:t>设计与</w:t>
            </w:r>
            <w:r>
              <w:rPr>
                <w:rFonts w:eastAsia="楷体"/>
                <w:sz w:val="21"/>
                <w:szCs w:val="21"/>
              </w:rPr>
              <w:t>3D</w:t>
            </w:r>
            <w:r>
              <w:rPr>
                <w:rFonts w:eastAsia="楷体"/>
                <w:sz w:val="21"/>
                <w:szCs w:val="21"/>
              </w:rPr>
              <w:t>打印制造新型过滤装置的研究</w:t>
            </w:r>
          </w:p>
        </w:tc>
        <w:tc>
          <w:tcPr>
            <w:tcW w:w="59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胡</w:t>
            </w:r>
            <w:proofErr w:type="gramStart"/>
            <w:r>
              <w:rPr>
                <w:rFonts w:eastAsia="楷体"/>
                <w:sz w:val="21"/>
                <w:szCs w:val="21"/>
              </w:rPr>
              <w:t>世</w:t>
            </w:r>
            <w:proofErr w:type="gramEnd"/>
            <w:r>
              <w:rPr>
                <w:rFonts w:eastAsia="楷体"/>
                <w:sz w:val="21"/>
                <w:szCs w:val="21"/>
              </w:rPr>
              <w:t>涛</w:t>
            </w:r>
          </w:p>
        </w:tc>
        <w:tc>
          <w:tcPr>
            <w:tcW w:w="56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54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r>
    </w:tbl>
    <w:p w:rsidR="00606AF0" w:rsidRDefault="00606AF0" w:rsidP="00606AF0">
      <w:pPr>
        <w:autoSpaceDE w:val="0"/>
        <w:autoSpaceDN w:val="0"/>
        <w:spacing w:before="240" w:after="240"/>
        <w:jc w:val="center"/>
        <w:rPr>
          <w:rFonts w:eastAsia="楷体"/>
          <w:b/>
          <w:bCs/>
        </w:rPr>
      </w:pPr>
      <w:bookmarkStart w:id="2" w:name="_Toc509763149"/>
      <w:r>
        <w:rPr>
          <w:rFonts w:eastAsia="楷体"/>
          <w:b/>
          <w:bCs/>
          <w:sz w:val="24"/>
          <w:szCs w:val="24"/>
        </w:rPr>
        <w:t>2015</w:t>
      </w:r>
      <w:r>
        <w:rPr>
          <w:rFonts w:eastAsia="楷体"/>
          <w:b/>
          <w:bCs/>
          <w:sz w:val="24"/>
          <w:szCs w:val="24"/>
        </w:rPr>
        <w:t>年大学生创新性实验和创新训练（</w:t>
      </w:r>
      <w:r>
        <w:rPr>
          <w:rFonts w:eastAsia="楷体"/>
          <w:b/>
          <w:bCs/>
          <w:sz w:val="24"/>
          <w:szCs w:val="24"/>
        </w:rPr>
        <w:t>SIT</w:t>
      </w:r>
      <w:r>
        <w:rPr>
          <w:rFonts w:eastAsia="楷体"/>
          <w:b/>
          <w:bCs/>
          <w:sz w:val="24"/>
          <w:szCs w:val="24"/>
        </w:rPr>
        <w:t>）计划项目汇总表</w:t>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590"/>
        <w:gridCol w:w="672"/>
        <w:gridCol w:w="815"/>
        <w:gridCol w:w="594"/>
        <w:gridCol w:w="605"/>
        <w:gridCol w:w="2898"/>
        <w:gridCol w:w="505"/>
        <w:gridCol w:w="480"/>
        <w:gridCol w:w="592"/>
        <w:gridCol w:w="585"/>
      </w:tblGrid>
      <w:tr w:rsidR="00606AF0" w:rsidTr="00250EB3">
        <w:trPr>
          <w:trHeight w:val="720"/>
        </w:trPr>
        <w:tc>
          <w:tcPr>
            <w:tcW w:w="590" w:type="dxa"/>
            <w:vAlign w:val="center"/>
          </w:tcPr>
          <w:p w:rsidR="00606AF0" w:rsidRDefault="00606AF0" w:rsidP="00250EB3">
            <w:pPr>
              <w:jc w:val="center"/>
              <w:textAlignment w:val="center"/>
              <w:rPr>
                <w:rFonts w:eastAsia="楷体"/>
                <w:b/>
                <w:sz w:val="21"/>
                <w:szCs w:val="21"/>
              </w:rPr>
            </w:pPr>
            <w:r>
              <w:rPr>
                <w:rFonts w:eastAsia="楷体"/>
                <w:b/>
                <w:sz w:val="21"/>
                <w:szCs w:val="21"/>
              </w:rPr>
              <w:t>序号</w:t>
            </w:r>
          </w:p>
        </w:tc>
        <w:tc>
          <w:tcPr>
            <w:tcW w:w="672" w:type="dxa"/>
            <w:vAlign w:val="center"/>
          </w:tcPr>
          <w:p w:rsidR="00606AF0" w:rsidRDefault="00606AF0" w:rsidP="00250EB3">
            <w:pPr>
              <w:jc w:val="center"/>
              <w:textAlignment w:val="center"/>
              <w:rPr>
                <w:rFonts w:eastAsia="楷体"/>
                <w:b/>
                <w:sz w:val="21"/>
                <w:szCs w:val="21"/>
              </w:rPr>
            </w:pPr>
            <w:r>
              <w:rPr>
                <w:rFonts w:eastAsia="楷体"/>
                <w:b/>
                <w:sz w:val="21"/>
                <w:szCs w:val="21"/>
              </w:rPr>
              <w:t>学生负责人</w:t>
            </w:r>
          </w:p>
        </w:tc>
        <w:tc>
          <w:tcPr>
            <w:tcW w:w="815" w:type="dxa"/>
            <w:vAlign w:val="center"/>
          </w:tcPr>
          <w:p w:rsidR="00606AF0" w:rsidRDefault="00606AF0" w:rsidP="00250EB3">
            <w:pPr>
              <w:jc w:val="center"/>
              <w:textAlignment w:val="center"/>
              <w:rPr>
                <w:rFonts w:eastAsia="楷体"/>
                <w:b/>
                <w:sz w:val="21"/>
                <w:szCs w:val="21"/>
              </w:rPr>
            </w:pPr>
            <w:r>
              <w:rPr>
                <w:rFonts w:eastAsia="楷体"/>
                <w:b/>
                <w:sz w:val="21"/>
                <w:szCs w:val="21"/>
              </w:rPr>
              <w:t>学生专业年级</w:t>
            </w:r>
          </w:p>
        </w:tc>
        <w:tc>
          <w:tcPr>
            <w:tcW w:w="594" w:type="dxa"/>
            <w:vAlign w:val="center"/>
          </w:tcPr>
          <w:p w:rsidR="00606AF0" w:rsidRDefault="00606AF0" w:rsidP="00250EB3">
            <w:pPr>
              <w:jc w:val="center"/>
              <w:textAlignment w:val="center"/>
              <w:rPr>
                <w:rFonts w:eastAsia="楷体"/>
                <w:b/>
                <w:sz w:val="21"/>
                <w:szCs w:val="21"/>
              </w:rPr>
            </w:pPr>
            <w:r>
              <w:rPr>
                <w:rFonts w:eastAsia="楷体"/>
                <w:b/>
                <w:sz w:val="21"/>
                <w:szCs w:val="21"/>
              </w:rPr>
              <w:t>指导教师</w:t>
            </w:r>
          </w:p>
        </w:tc>
        <w:tc>
          <w:tcPr>
            <w:tcW w:w="605" w:type="dxa"/>
            <w:vAlign w:val="center"/>
          </w:tcPr>
          <w:p w:rsidR="00606AF0" w:rsidRDefault="00606AF0" w:rsidP="00250EB3">
            <w:pPr>
              <w:jc w:val="center"/>
              <w:textAlignment w:val="center"/>
              <w:rPr>
                <w:rFonts w:eastAsia="楷体"/>
                <w:b/>
                <w:sz w:val="21"/>
                <w:szCs w:val="21"/>
              </w:rPr>
            </w:pPr>
            <w:r>
              <w:rPr>
                <w:rFonts w:eastAsia="楷体"/>
                <w:b/>
                <w:sz w:val="21"/>
                <w:szCs w:val="21"/>
              </w:rPr>
              <w:t xml:space="preserve"> </w:t>
            </w:r>
            <w:r>
              <w:rPr>
                <w:rFonts w:eastAsia="楷体"/>
                <w:b/>
                <w:sz w:val="21"/>
                <w:szCs w:val="21"/>
              </w:rPr>
              <w:t>职称</w:t>
            </w:r>
          </w:p>
        </w:tc>
        <w:tc>
          <w:tcPr>
            <w:tcW w:w="2898" w:type="dxa"/>
            <w:vAlign w:val="center"/>
          </w:tcPr>
          <w:p w:rsidR="00606AF0" w:rsidRDefault="00606AF0" w:rsidP="00250EB3">
            <w:pPr>
              <w:jc w:val="center"/>
              <w:textAlignment w:val="center"/>
              <w:rPr>
                <w:rFonts w:eastAsia="楷体"/>
                <w:b/>
                <w:sz w:val="21"/>
                <w:szCs w:val="21"/>
              </w:rPr>
            </w:pPr>
            <w:r>
              <w:rPr>
                <w:rFonts w:eastAsia="楷体"/>
                <w:b/>
                <w:sz w:val="21"/>
                <w:szCs w:val="21"/>
              </w:rPr>
              <w:t>项目名称</w:t>
            </w:r>
          </w:p>
        </w:tc>
        <w:tc>
          <w:tcPr>
            <w:tcW w:w="505" w:type="dxa"/>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1</w:t>
            </w:r>
          </w:p>
        </w:tc>
        <w:tc>
          <w:tcPr>
            <w:tcW w:w="480" w:type="dxa"/>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2</w:t>
            </w:r>
          </w:p>
        </w:tc>
        <w:tc>
          <w:tcPr>
            <w:tcW w:w="592" w:type="dxa"/>
            <w:vAlign w:val="center"/>
          </w:tcPr>
          <w:p w:rsidR="00606AF0" w:rsidRDefault="00606AF0" w:rsidP="00250EB3">
            <w:pPr>
              <w:jc w:val="center"/>
              <w:textAlignment w:val="center"/>
              <w:rPr>
                <w:rFonts w:eastAsia="楷体"/>
                <w:b/>
                <w:sz w:val="21"/>
                <w:szCs w:val="21"/>
              </w:rPr>
            </w:pPr>
            <w:r>
              <w:rPr>
                <w:rFonts w:eastAsia="楷体"/>
                <w:b/>
                <w:sz w:val="21"/>
                <w:szCs w:val="21"/>
              </w:rPr>
              <w:t>学生参与人</w:t>
            </w:r>
            <w:r>
              <w:rPr>
                <w:rFonts w:eastAsia="楷体"/>
                <w:b/>
                <w:sz w:val="21"/>
                <w:szCs w:val="21"/>
              </w:rPr>
              <w:t>3</w:t>
            </w:r>
          </w:p>
        </w:tc>
        <w:tc>
          <w:tcPr>
            <w:tcW w:w="585" w:type="dxa"/>
            <w:vAlign w:val="bottom"/>
          </w:tcPr>
          <w:p w:rsidR="00606AF0" w:rsidRDefault="00606AF0" w:rsidP="00250EB3">
            <w:pPr>
              <w:rPr>
                <w:rFonts w:eastAsia="楷体"/>
                <w:sz w:val="21"/>
                <w:szCs w:val="21"/>
              </w:rPr>
            </w:pP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申韵柔</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周永波</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碱催化的</w:t>
            </w:r>
            <w:r>
              <w:rPr>
                <w:rFonts w:eastAsia="楷体"/>
                <w:sz w:val="21"/>
                <w:szCs w:val="21"/>
              </w:rPr>
              <w:t>P-H</w:t>
            </w:r>
            <w:r>
              <w:rPr>
                <w:rFonts w:eastAsia="楷体"/>
                <w:sz w:val="21"/>
                <w:szCs w:val="21"/>
              </w:rPr>
              <w:t>键的偶联反应的研究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何欢</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闫国芳</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林昕</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何定庚</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讲师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功能化中空</w:t>
            </w:r>
            <w:proofErr w:type="gramStart"/>
            <w:r>
              <w:rPr>
                <w:rFonts w:eastAsia="楷体"/>
                <w:sz w:val="21"/>
                <w:szCs w:val="21"/>
              </w:rPr>
              <w:t>介</w:t>
            </w:r>
            <w:proofErr w:type="gramEnd"/>
            <w:r>
              <w:rPr>
                <w:rFonts w:eastAsia="楷体"/>
                <w:sz w:val="21"/>
                <w:szCs w:val="21"/>
              </w:rPr>
              <w:t>孔二氧化硅纳米棒的合成及其在药物控制释放中的作用</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彭威建</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王炜风</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吴超仪</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赵敬哲</w:t>
            </w:r>
            <w:proofErr w:type="gramEnd"/>
            <w:r>
              <w:rPr>
                <w:rFonts w:eastAsia="楷体"/>
                <w:sz w:val="21"/>
                <w:szCs w:val="21"/>
              </w:rPr>
              <w:t>/</w:t>
            </w:r>
            <w:r>
              <w:rPr>
                <w:rFonts w:eastAsia="楷体"/>
                <w:sz w:val="21"/>
                <w:szCs w:val="21"/>
              </w:rPr>
              <w:t>赵艳</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r>
              <w:rPr>
                <w:rFonts w:eastAsia="楷体"/>
                <w:sz w:val="21"/>
                <w:szCs w:val="21"/>
              </w:rPr>
              <w:t>/</w:t>
            </w:r>
            <w:r>
              <w:rPr>
                <w:rFonts w:eastAsia="楷体"/>
                <w:sz w:val="21"/>
                <w:szCs w:val="21"/>
              </w:rPr>
              <w:t>讲师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低温液相合成纳米级三氧化钼及其性能表征</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王睿仑</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4</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陈冰青</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化基</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张晓兵</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功能化核酸修饰的有机金属框架用于生物检测</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杨柳青</w:t>
            </w:r>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陆培龙</w:t>
            </w:r>
            <w:proofErr w:type="gramEnd"/>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5</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陈孟麟</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化基</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梁志武</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复合溶剂吸收</w:t>
            </w:r>
            <w:r>
              <w:rPr>
                <w:rFonts w:eastAsia="楷体"/>
                <w:sz w:val="21"/>
                <w:szCs w:val="21"/>
              </w:rPr>
              <w:t>CO2</w:t>
            </w:r>
            <w:r>
              <w:rPr>
                <w:rFonts w:eastAsia="楷体"/>
                <w:sz w:val="21"/>
                <w:szCs w:val="21"/>
              </w:rPr>
              <w:t>过程化学反应与传质耦合作用的机理研究</w:t>
            </w:r>
          </w:p>
        </w:tc>
        <w:tc>
          <w:tcPr>
            <w:tcW w:w="505" w:type="dxa"/>
            <w:vAlign w:val="bottom"/>
          </w:tcPr>
          <w:p w:rsidR="00606AF0" w:rsidRDefault="00606AF0" w:rsidP="00250EB3">
            <w:pPr>
              <w:jc w:val="center"/>
              <w:rPr>
                <w:rFonts w:eastAsia="楷体"/>
                <w:sz w:val="21"/>
                <w:szCs w:val="21"/>
              </w:rPr>
            </w:pP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6</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赵倩</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邱仁华</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新型有机</w:t>
            </w:r>
            <w:proofErr w:type="gramStart"/>
            <w:r>
              <w:rPr>
                <w:rFonts w:eastAsia="楷体"/>
                <w:sz w:val="21"/>
                <w:szCs w:val="21"/>
              </w:rPr>
              <w:t>锑</w:t>
            </w:r>
            <w:proofErr w:type="gramEnd"/>
            <w:r>
              <w:rPr>
                <w:rFonts w:eastAsia="楷体"/>
                <w:sz w:val="21"/>
                <w:szCs w:val="21"/>
              </w:rPr>
              <w:t>金属聚合物功能材料的合成、性质及其催化应用</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李庆</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7</w:t>
            </w:r>
          </w:p>
        </w:tc>
        <w:tc>
          <w:tcPr>
            <w:tcW w:w="672" w:type="dxa"/>
            <w:vAlign w:val="center"/>
          </w:tcPr>
          <w:p w:rsidR="00606AF0" w:rsidRDefault="00606AF0" w:rsidP="00250EB3">
            <w:pPr>
              <w:textAlignment w:val="center"/>
              <w:rPr>
                <w:rFonts w:eastAsia="楷体"/>
                <w:sz w:val="21"/>
                <w:szCs w:val="21"/>
              </w:rPr>
            </w:pPr>
            <w:r>
              <w:rPr>
                <w:rFonts w:eastAsia="楷体"/>
                <w:sz w:val="21"/>
                <w:szCs w:val="21"/>
              </w:rPr>
              <w:t>曾文霞</w:t>
            </w:r>
          </w:p>
        </w:tc>
        <w:tc>
          <w:tcPr>
            <w:tcW w:w="815" w:type="dxa"/>
            <w:vAlign w:val="center"/>
          </w:tcPr>
          <w:p w:rsidR="00606AF0" w:rsidRDefault="00606AF0" w:rsidP="00250EB3">
            <w:pPr>
              <w:jc w:val="center"/>
              <w:rPr>
                <w:rFonts w:eastAsia="楷体"/>
                <w:sz w:val="21"/>
                <w:szCs w:val="21"/>
              </w:rPr>
            </w:pPr>
          </w:p>
        </w:tc>
        <w:tc>
          <w:tcPr>
            <w:tcW w:w="594" w:type="dxa"/>
            <w:vAlign w:val="center"/>
          </w:tcPr>
          <w:p w:rsidR="00606AF0" w:rsidRDefault="00606AF0" w:rsidP="00250EB3">
            <w:pPr>
              <w:textAlignment w:val="center"/>
              <w:rPr>
                <w:rFonts w:eastAsia="楷体"/>
                <w:sz w:val="21"/>
                <w:szCs w:val="21"/>
              </w:rPr>
            </w:pPr>
            <w:r>
              <w:rPr>
                <w:rFonts w:eastAsia="楷体"/>
                <w:sz w:val="21"/>
                <w:szCs w:val="21"/>
              </w:rPr>
              <w:t>董奇志</w:t>
            </w:r>
          </w:p>
        </w:tc>
        <w:tc>
          <w:tcPr>
            <w:tcW w:w="605" w:type="dxa"/>
            <w:vAlign w:val="center"/>
          </w:tcPr>
          <w:p w:rsidR="00606AF0" w:rsidRDefault="00606AF0" w:rsidP="00250EB3">
            <w:pPr>
              <w:textAlignment w:val="center"/>
              <w:rPr>
                <w:rFonts w:eastAsia="楷体"/>
                <w:sz w:val="21"/>
                <w:szCs w:val="21"/>
              </w:rPr>
            </w:pPr>
            <w:r>
              <w:rPr>
                <w:rFonts w:eastAsia="楷体"/>
                <w:sz w:val="21"/>
                <w:szCs w:val="21"/>
              </w:rPr>
              <w:t>副教授</w:t>
            </w:r>
          </w:p>
        </w:tc>
        <w:tc>
          <w:tcPr>
            <w:tcW w:w="2898" w:type="dxa"/>
            <w:vAlign w:val="center"/>
          </w:tcPr>
          <w:p w:rsidR="00606AF0" w:rsidRDefault="00606AF0" w:rsidP="00250EB3">
            <w:pPr>
              <w:textAlignment w:val="center"/>
              <w:rPr>
                <w:rFonts w:eastAsia="楷体"/>
                <w:sz w:val="21"/>
                <w:szCs w:val="21"/>
              </w:rPr>
            </w:pPr>
            <w:proofErr w:type="gramStart"/>
            <w:r>
              <w:rPr>
                <w:rFonts w:eastAsia="楷体"/>
                <w:sz w:val="21"/>
                <w:szCs w:val="21"/>
              </w:rPr>
              <w:t>钯基</w:t>
            </w:r>
            <w:proofErr w:type="gramEnd"/>
            <w:r>
              <w:rPr>
                <w:rFonts w:eastAsia="楷体"/>
                <w:sz w:val="21"/>
                <w:szCs w:val="21"/>
              </w:rPr>
              <w:t>(</w:t>
            </w:r>
            <w:r>
              <w:rPr>
                <w:rFonts w:eastAsia="楷体"/>
                <w:sz w:val="21"/>
                <w:szCs w:val="21"/>
              </w:rPr>
              <w:t>壳）核壳结构复合催化剂的合成及其电催化氧化甲酸的机理研究</w:t>
            </w:r>
          </w:p>
        </w:tc>
        <w:tc>
          <w:tcPr>
            <w:tcW w:w="505" w:type="dxa"/>
            <w:vAlign w:val="center"/>
          </w:tcPr>
          <w:p w:rsidR="00606AF0" w:rsidRDefault="00606AF0" w:rsidP="00250EB3">
            <w:pPr>
              <w:textAlignment w:val="center"/>
              <w:rPr>
                <w:rFonts w:eastAsia="楷体"/>
                <w:sz w:val="21"/>
                <w:szCs w:val="21"/>
              </w:rPr>
            </w:pPr>
            <w:proofErr w:type="gramStart"/>
            <w:r>
              <w:rPr>
                <w:rFonts w:eastAsia="楷体"/>
                <w:sz w:val="21"/>
                <w:szCs w:val="21"/>
              </w:rPr>
              <w:t>余淑敏</w:t>
            </w:r>
            <w:proofErr w:type="gramEnd"/>
          </w:p>
        </w:tc>
        <w:tc>
          <w:tcPr>
            <w:tcW w:w="480" w:type="dxa"/>
            <w:vAlign w:val="center"/>
          </w:tcPr>
          <w:p w:rsidR="00606AF0" w:rsidRDefault="00606AF0" w:rsidP="00250EB3">
            <w:pPr>
              <w:textAlignment w:val="center"/>
              <w:rPr>
                <w:rFonts w:eastAsia="楷体"/>
                <w:sz w:val="21"/>
                <w:szCs w:val="21"/>
              </w:rPr>
            </w:pPr>
            <w:r>
              <w:rPr>
                <w:rFonts w:eastAsia="楷体"/>
                <w:sz w:val="21"/>
                <w:szCs w:val="21"/>
              </w:rPr>
              <w:t>廖原</w:t>
            </w:r>
          </w:p>
        </w:tc>
        <w:tc>
          <w:tcPr>
            <w:tcW w:w="592" w:type="dxa"/>
            <w:vAlign w:val="center"/>
          </w:tcPr>
          <w:p w:rsidR="00606AF0" w:rsidRDefault="00606AF0" w:rsidP="00250EB3">
            <w:pPr>
              <w:textAlignment w:val="center"/>
              <w:rPr>
                <w:rFonts w:eastAsia="楷体"/>
                <w:sz w:val="21"/>
                <w:szCs w:val="21"/>
              </w:rPr>
            </w:pPr>
            <w:r>
              <w:rPr>
                <w:rFonts w:eastAsia="楷体"/>
                <w:sz w:val="21"/>
                <w:szCs w:val="21"/>
              </w:rPr>
              <w:t>王琛，</w:t>
            </w:r>
            <w:proofErr w:type="gramStart"/>
            <w:r>
              <w:rPr>
                <w:rFonts w:eastAsia="楷体"/>
                <w:sz w:val="21"/>
                <w:szCs w:val="21"/>
              </w:rPr>
              <w:t>张馨竹</w:t>
            </w:r>
            <w:proofErr w:type="gramEnd"/>
          </w:p>
        </w:tc>
        <w:tc>
          <w:tcPr>
            <w:tcW w:w="585" w:type="dxa"/>
            <w:vAlign w:val="center"/>
          </w:tcPr>
          <w:p w:rsidR="00606AF0" w:rsidRDefault="00606AF0" w:rsidP="00250EB3">
            <w:pPr>
              <w:textAlignment w:val="center"/>
              <w:rPr>
                <w:rFonts w:eastAsia="楷体"/>
                <w:sz w:val="21"/>
                <w:szCs w:val="21"/>
              </w:rPr>
            </w:pPr>
            <w:r>
              <w:rPr>
                <w:rFonts w:eastAsia="楷体"/>
                <w:sz w:val="21"/>
                <w:szCs w:val="21"/>
              </w:rPr>
              <w:t>国家级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8</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郝晶</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罗伟平</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讲师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 xml:space="preserve"> </w:t>
            </w:r>
            <w:r>
              <w:rPr>
                <w:rFonts w:eastAsia="楷体"/>
                <w:sz w:val="21"/>
                <w:szCs w:val="21"/>
              </w:rPr>
              <w:t>均三甲苯仿生催化氧化工艺研究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王静</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省级</w:t>
            </w: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lastRenderedPageBreak/>
              <w:t>9</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顾自宽</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朱磊</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新型混合过渡金属硫簇合物的合成</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万李成</w:t>
            </w:r>
            <w:proofErr w:type="gramEnd"/>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陈相伊</w:t>
            </w:r>
            <w:proofErr w:type="gramEnd"/>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jc w:val="center"/>
              <w:textAlignment w:val="bottom"/>
              <w:rPr>
                <w:rFonts w:eastAsia="楷体"/>
                <w:sz w:val="21"/>
                <w:szCs w:val="21"/>
              </w:rPr>
            </w:pPr>
            <w:r>
              <w:rPr>
                <w:rFonts w:eastAsia="楷体"/>
                <w:sz w:val="21"/>
                <w:szCs w:val="21"/>
              </w:rPr>
              <w:t>省级</w:t>
            </w: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10</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王莹菲</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旷</w:t>
            </w:r>
            <w:proofErr w:type="gramEnd"/>
            <w:r>
              <w:rPr>
                <w:rFonts w:eastAsia="楷体"/>
                <w:sz w:val="21"/>
                <w:szCs w:val="21"/>
              </w:rPr>
              <w:t>亚非</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氮掺杂的剖开碳纳米管及其电化学性能的相关研究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刘笑含</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陈汉明</w:t>
            </w:r>
          </w:p>
        </w:tc>
        <w:tc>
          <w:tcPr>
            <w:tcW w:w="59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鲁选朝</w:t>
            </w:r>
            <w:proofErr w:type="gramEnd"/>
          </w:p>
        </w:tc>
        <w:tc>
          <w:tcPr>
            <w:tcW w:w="585" w:type="dxa"/>
            <w:vAlign w:val="bottom"/>
          </w:tcPr>
          <w:p w:rsidR="00606AF0" w:rsidRDefault="00606AF0" w:rsidP="00250EB3">
            <w:pPr>
              <w:jc w:val="center"/>
              <w:textAlignment w:val="bottom"/>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11</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刘泽勋</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邓伟</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讲师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Ag/AgX</w:t>
            </w:r>
            <w:r>
              <w:rPr>
                <w:rFonts w:eastAsia="楷体"/>
                <w:sz w:val="21"/>
                <w:szCs w:val="21"/>
              </w:rPr>
              <w:t>光催化剂的制备及其催化剂降解有机染料研究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邓</w:t>
            </w:r>
            <w:proofErr w:type="gramEnd"/>
            <w:r>
              <w:rPr>
                <w:rFonts w:eastAsia="楷体"/>
                <w:sz w:val="21"/>
                <w:szCs w:val="21"/>
              </w:rPr>
              <w:t>珺</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12</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彭凌腾</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韩立彪</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过渡金属催化</w:t>
            </w:r>
            <w:proofErr w:type="gramStart"/>
            <w:r>
              <w:rPr>
                <w:rFonts w:eastAsia="楷体"/>
                <w:sz w:val="21"/>
                <w:szCs w:val="21"/>
              </w:rPr>
              <w:t>氢转移</w:t>
            </w:r>
            <w:proofErr w:type="gramEnd"/>
            <w:r>
              <w:rPr>
                <w:rFonts w:eastAsia="楷体"/>
                <w:sz w:val="21"/>
                <w:szCs w:val="21"/>
              </w:rPr>
              <w:t>反应的机理研究和精密控制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李顺</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赖焕华</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13</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肖可敬</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谭蔚泓</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G-</w:t>
            </w:r>
            <w:r>
              <w:rPr>
                <w:rFonts w:eastAsia="楷体"/>
                <w:sz w:val="21"/>
                <w:szCs w:val="21"/>
              </w:rPr>
              <w:t>四联体稳定的</w:t>
            </w:r>
            <w:r>
              <w:rPr>
                <w:rFonts w:eastAsia="楷体"/>
                <w:sz w:val="21"/>
                <w:szCs w:val="21"/>
              </w:rPr>
              <w:t>DNA</w:t>
            </w:r>
            <w:r>
              <w:rPr>
                <w:rFonts w:eastAsia="楷体"/>
                <w:sz w:val="21"/>
                <w:szCs w:val="21"/>
              </w:rPr>
              <w:t>胶束用于靶向多色细胞成像</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刘汝帅</w:t>
            </w:r>
            <w:proofErr w:type="gramEnd"/>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14</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杨昕</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徐伟箭</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可降解癌细胞靶</w:t>
            </w:r>
            <w:proofErr w:type="gramStart"/>
            <w:r>
              <w:rPr>
                <w:rFonts w:eastAsia="楷体"/>
                <w:sz w:val="21"/>
                <w:szCs w:val="21"/>
              </w:rPr>
              <w:t>向药物</w:t>
            </w:r>
            <w:proofErr w:type="gramEnd"/>
            <w:r>
              <w:rPr>
                <w:rFonts w:eastAsia="楷体"/>
                <w:sz w:val="21"/>
                <w:szCs w:val="21"/>
              </w:rPr>
              <w:t>载体合成研究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都政宏</w:t>
            </w:r>
            <w:proofErr w:type="gramEnd"/>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金楠</w:t>
            </w:r>
            <w:proofErr w:type="gramEnd"/>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15</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吴瀚</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欧恩才</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助理研究员</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水性荧光防伪油墨</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周亚</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张笑</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16</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赵玉斌</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李文生</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防雾</w:t>
            </w:r>
            <w:proofErr w:type="gramStart"/>
            <w:r>
              <w:rPr>
                <w:rFonts w:eastAsia="楷体"/>
                <w:sz w:val="21"/>
                <w:szCs w:val="21"/>
              </w:rPr>
              <w:t>霾</w:t>
            </w:r>
            <w:proofErr w:type="gramEnd"/>
            <w:r>
              <w:rPr>
                <w:rFonts w:eastAsia="楷体"/>
                <w:sz w:val="21"/>
                <w:szCs w:val="21"/>
              </w:rPr>
              <w:t>口罩的</w:t>
            </w:r>
            <w:r>
              <w:rPr>
                <w:rFonts w:eastAsia="楷体"/>
                <w:sz w:val="21"/>
                <w:szCs w:val="21"/>
              </w:rPr>
              <w:t>3D</w:t>
            </w:r>
            <w:r>
              <w:rPr>
                <w:rFonts w:eastAsia="楷体"/>
                <w:sz w:val="21"/>
                <w:szCs w:val="21"/>
              </w:rPr>
              <w:t>设计与快速成型</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吴岸聪</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王雨莲</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17</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文健恒</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化基</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聂舟</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基于超电荷绿色荧光蛋白的聚腺苷酸二磷酸核糖基聚合酶活性研究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王则呈</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18</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陶念泽</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郭栋才</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新型高效红色荧光粉的制备及其发光性能研究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叶纯卫</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许德</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19</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吴绍君</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黄燕</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新型有机金属磷光材料</w:t>
            </w:r>
            <w:r>
              <w:rPr>
                <w:rFonts w:eastAsia="楷体"/>
                <w:sz w:val="21"/>
                <w:szCs w:val="21"/>
              </w:rPr>
              <w:t>[Ir(ppy)2(H2O)2](OTf)</w:t>
            </w:r>
            <w:r>
              <w:rPr>
                <w:rFonts w:eastAsia="楷体"/>
                <w:sz w:val="21"/>
                <w:szCs w:val="21"/>
              </w:rPr>
              <w:t>的合成</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张倩莹</w:t>
            </w:r>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周炎洁</w:t>
            </w:r>
            <w:proofErr w:type="gramEnd"/>
          </w:p>
        </w:tc>
        <w:tc>
          <w:tcPr>
            <w:tcW w:w="592" w:type="dxa"/>
            <w:vAlign w:val="bottom"/>
          </w:tcPr>
          <w:p w:rsidR="00606AF0" w:rsidRDefault="00606AF0" w:rsidP="00250EB3">
            <w:pPr>
              <w:jc w:val="center"/>
              <w:textAlignment w:val="bottom"/>
              <w:rPr>
                <w:rFonts w:eastAsia="楷体"/>
                <w:sz w:val="21"/>
                <w:szCs w:val="21"/>
              </w:rPr>
            </w:pPr>
            <w:r>
              <w:rPr>
                <w:rFonts w:eastAsia="楷体"/>
                <w:sz w:val="21"/>
                <w:szCs w:val="21"/>
              </w:rPr>
              <w:t>何妮翰</w:t>
            </w: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20</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陈献</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许峰</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proofErr w:type="gramStart"/>
            <w:r>
              <w:rPr>
                <w:rFonts w:eastAsia="楷体"/>
                <w:sz w:val="21"/>
                <w:szCs w:val="21"/>
              </w:rPr>
              <w:t>多核铜</w:t>
            </w:r>
            <w:proofErr w:type="gramEnd"/>
            <w:r>
              <w:rPr>
                <w:rFonts w:eastAsia="楷体"/>
                <w:sz w:val="21"/>
                <w:szCs w:val="21"/>
              </w:rPr>
              <w:t>-</w:t>
            </w:r>
            <w:r>
              <w:rPr>
                <w:rFonts w:eastAsia="楷体"/>
                <w:sz w:val="21"/>
                <w:szCs w:val="21"/>
              </w:rPr>
              <w:t>氧簇合物（</w:t>
            </w:r>
            <w:r>
              <w:rPr>
                <w:rFonts w:eastAsia="楷体"/>
                <w:sz w:val="21"/>
                <w:szCs w:val="21"/>
              </w:rPr>
              <w:t>Cu20</w:t>
            </w:r>
            <w:r>
              <w:rPr>
                <w:rFonts w:eastAsia="楷体"/>
                <w:sz w:val="21"/>
                <w:szCs w:val="21"/>
              </w:rPr>
              <w:t>）的合成及其对正十六烷的催化氧化</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丛珊珊</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赵磊</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21</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肖烺秋</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刘强</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铁卟啉</w:t>
            </w:r>
            <w:r>
              <w:rPr>
                <w:rFonts w:eastAsia="楷体"/>
                <w:sz w:val="21"/>
                <w:szCs w:val="21"/>
              </w:rPr>
              <w:t>-NO</w:t>
            </w:r>
            <w:r>
              <w:rPr>
                <w:rFonts w:eastAsia="楷体"/>
                <w:sz w:val="21"/>
                <w:szCs w:val="21"/>
              </w:rPr>
              <w:t>配合物的合成和催化性能研究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钟昶煦</w:t>
            </w:r>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王建璞</w:t>
            </w:r>
            <w:proofErr w:type="gramEnd"/>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22</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赵天元</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李金恒</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 xml:space="preserve"> </w:t>
            </w:r>
            <w:proofErr w:type="gramStart"/>
            <w:r>
              <w:rPr>
                <w:rFonts w:eastAsia="楷体"/>
                <w:sz w:val="21"/>
                <w:szCs w:val="21"/>
              </w:rPr>
              <w:t>铁系金属</w:t>
            </w:r>
            <w:proofErr w:type="gramEnd"/>
            <w:r>
              <w:rPr>
                <w:rFonts w:eastAsia="楷体"/>
                <w:sz w:val="21"/>
                <w:szCs w:val="21"/>
              </w:rPr>
              <w:t>催化吲哚与弱活性</w:t>
            </w:r>
            <w:r>
              <w:rPr>
                <w:rFonts w:eastAsia="楷体"/>
                <w:sz w:val="21"/>
                <w:szCs w:val="21"/>
              </w:rPr>
              <w:t>C-H</w:t>
            </w:r>
            <w:r>
              <w:rPr>
                <w:rFonts w:eastAsia="楷体"/>
                <w:sz w:val="21"/>
                <w:szCs w:val="21"/>
              </w:rPr>
              <w:t>键的偶联反应在有机合成中的应用</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张莹玥</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23</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李姚冲</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谭泽</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新型可气相沉积薄膜材料的设计、合成与改性研究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陈昶诚</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王震</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24</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王相闻</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化基</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尹双凤</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硫化铋敏化宽禁带纳米铋系光催化材料的设计、合成和应用研究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贺嘉俊</w:t>
            </w:r>
            <w:proofErr w:type="gramEnd"/>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25</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贾旭</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刘娅莉</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有机无机杂化光固化树脂合成及其用于铝合金保护机理的研究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温志鹏</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邹一平</w:t>
            </w:r>
          </w:p>
        </w:tc>
        <w:tc>
          <w:tcPr>
            <w:tcW w:w="592" w:type="dxa"/>
            <w:vAlign w:val="bottom"/>
          </w:tcPr>
          <w:p w:rsidR="00606AF0" w:rsidRDefault="00606AF0" w:rsidP="00250EB3">
            <w:pPr>
              <w:jc w:val="center"/>
              <w:textAlignment w:val="bottom"/>
              <w:rPr>
                <w:rFonts w:eastAsia="楷体"/>
                <w:sz w:val="21"/>
                <w:szCs w:val="21"/>
              </w:rPr>
            </w:pPr>
            <w:r>
              <w:rPr>
                <w:rFonts w:eastAsia="楷体"/>
                <w:sz w:val="21"/>
                <w:szCs w:val="21"/>
              </w:rPr>
              <w:t>毛凌云</w:t>
            </w: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26</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刘沙沙</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杨荣华</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PH</w:t>
            </w:r>
            <w:r>
              <w:rPr>
                <w:rFonts w:eastAsia="楷体"/>
                <w:sz w:val="21"/>
                <w:szCs w:val="21"/>
              </w:rPr>
              <w:t>调控的功能化ＤＮＡ胶束用于药物载体的研究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孙昭君</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蔡雅芝</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27</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刘</w:t>
            </w:r>
            <w:proofErr w:type="gramStart"/>
            <w:r>
              <w:rPr>
                <w:rFonts w:eastAsia="楷体"/>
                <w:sz w:val="21"/>
                <w:szCs w:val="21"/>
              </w:rPr>
              <w:t>世</w:t>
            </w:r>
            <w:proofErr w:type="gramEnd"/>
            <w:r>
              <w:rPr>
                <w:rFonts w:eastAsia="楷体"/>
                <w:sz w:val="21"/>
                <w:szCs w:val="21"/>
              </w:rPr>
              <w:t>源</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lastRenderedPageBreak/>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lastRenderedPageBreak/>
              <w:t>黄晋</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助理</w:t>
            </w:r>
            <w:r>
              <w:rPr>
                <w:rFonts w:eastAsia="楷体"/>
                <w:sz w:val="21"/>
                <w:szCs w:val="21"/>
              </w:rPr>
              <w:lastRenderedPageBreak/>
              <w:t>研究员</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lastRenderedPageBreak/>
              <w:t>细胞表面固定化探针用于实时</w:t>
            </w:r>
            <w:r>
              <w:rPr>
                <w:rFonts w:eastAsia="楷体"/>
                <w:sz w:val="21"/>
                <w:szCs w:val="21"/>
              </w:rPr>
              <w:lastRenderedPageBreak/>
              <w:t>监测细胞表面钾离子变化</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lastRenderedPageBreak/>
              <w:t>王鹏</w:t>
            </w:r>
            <w:r>
              <w:rPr>
                <w:rFonts w:eastAsia="楷体"/>
                <w:sz w:val="21"/>
                <w:szCs w:val="21"/>
              </w:rPr>
              <w:lastRenderedPageBreak/>
              <w:t>博</w:t>
            </w:r>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lastRenderedPageBreak/>
              <w:t>28</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黄雅昱</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刘剑波</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副研究员</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基于</w:t>
            </w:r>
            <w:r>
              <w:rPr>
                <w:rFonts w:eastAsia="楷体"/>
                <w:sz w:val="21"/>
                <w:szCs w:val="21"/>
              </w:rPr>
              <w:t>DNA</w:t>
            </w:r>
            <w:r>
              <w:rPr>
                <w:rFonts w:eastAsia="楷体"/>
                <w:sz w:val="21"/>
                <w:szCs w:val="21"/>
              </w:rPr>
              <w:t>凝胶纳米颗粒的药物靶</w:t>
            </w:r>
            <w:proofErr w:type="gramStart"/>
            <w:r>
              <w:rPr>
                <w:rFonts w:eastAsia="楷体"/>
                <w:sz w:val="21"/>
                <w:szCs w:val="21"/>
              </w:rPr>
              <w:t>向研究</w:t>
            </w:r>
            <w:proofErr w:type="gramEnd"/>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刘芳</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董诗怡</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29</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李祎</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唐昊</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助理教授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基于微流控制纸芯片的分析及应用</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王语嫣</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梁新月</w:t>
            </w:r>
          </w:p>
        </w:tc>
        <w:tc>
          <w:tcPr>
            <w:tcW w:w="59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洪洁灵</w:t>
            </w:r>
            <w:proofErr w:type="gramEnd"/>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30</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梅术传</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王双印</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石墨</w:t>
            </w:r>
            <w:proofErr w:type="gramStart"/>
            <w:r>
              <w:rPr>
                <w:rFonts w:eastAsia="楷体"/>
                <w:sz w:val="21"/>
                <w:szCs w:val="21"/>
              </w:rPr>
              <w:t>烯</w:t>
            </w:r>
            <w:proofErr w:type="gramEnd"/>
            <w:r>
              <w:rPr>
                <w:rFonts w:eastAsia="楷体"/>
                <w:sz w:val="21"/>
                <w:szCs w:val="21"/>
              </w:rPr>
              <w:t>催化氧还原反应性能的探索与研究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王梓涵</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杨荣香</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31</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石倩</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化工</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王勤波</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化工过程热集成模拟实训</w:t>
            </w:r>
            <w:r>
              <w:rPr>
                <w:rFonts w:eastAsia="楷体"/>
                <w:sz w:val="21"/>
                <w:szCs w:val="21"/>
              </w:rPr>
              <w:t>-Aspen Energy Analyzer</w:t>
            </w:r>
            <w:r>
              <w:rPr>
                <w:rFonts w:eastAsia="楷体"/>
                <w:sz w:val="21"/>
                <w:szCs w:val="21"/>
              </w:rPr>
              <w:t>教程</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钟雪</w:t>
            </w:r>
          </w:p>
        </w:tc>
        <w:tc>
          <w:tcPr>
            <w:tcW w:w="480"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杨旗</w:t>
            </w:r>
            <w:proofErr w:type="gramEnd"/>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32</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龚慎思</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李国希</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proofErr w:type="gramStart"/>
            <w:r>
              <w:rPr>
                <w:rFonts w:eastAsia="楷体"/>
                <w:sz w:val="21"/>
                <w:szCs w:val="21"/>
              </w:rPr>
              <w:t>低槽压压滤</w:t>
            </w:r>
            <w:proofErr w:type="gramEnd"/>
            <w:r>
              <w:rPr>
                <w:rFonts w:eastAsia="楷体"/>
                <w:sz w:val="21"/>
                <w:szCs w:val="21"/>
              </w:rPr>
              <w:t>式电解槽的研制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贾巨广</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王萧</w:t>
            </w:r>
          </w:p>
        </w:tc>
        <w:tc>
          <w:tcPr>
            <w:tcW w:w="592" w:type="dxa"/>
            <w:vAlign w:val="bottom"/>
          </w:tcPr>
          <w:p w:rsidR="00606AF0" w:rsidRDefault="00606AF0" w:rsidP="00250EB3">
            <w:pPr>
              <w:jc w:val="center"/>
              <w:textAlignment w:val="bottom"/>
              <w:rPr>
                <w:rFonts w:eastAsia="楷体"/>
                <w:sz w:val="21"/>
                <w:szCs w:val="21"/>
              </w:rPr>
            </w:pPr>
            <w:r>
              <w:rPr>
                <w:rFonts w:eastAsia="楷体"/>
                <w:sz w:val="21"/>
                <w:szCs w:val="21"/>
              </w:rPr>
              <w:t>卢泰</w:t>
            </w:r>
          </w:p>
        </w:tc>
        <w:tc>
          <w:tcPr>
            <w:tcW w:w="585" w:type="dxa"/>
            <w:vAlign w:val="bottom"/>
          </w:tcPr>
          <w:p w:rsidR="00606AF0" w:rsidRDefault="00606AF0" w:rsidP="00250EB3">
            <w:pPr>
              <w:jc w:val="center"/>
              <w:textAlignment w:val="bottom"/>
              <w:rPr>
                <w:rFonts w:eastAsia="楷体"/>
                <w:sz w:val="21"/>
                <w:szCs w:val="21"/>
              </w:rPr>
            </w:pPr>
          </w:p>
        </w:tc>
      </w:tr>
      <w:tr w:rsidR="00606AF0" w:rsidTr="00250EB3">
        <w:trPr>
          <w:trHeight w:val="285"/>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33</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赵心月</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江国防</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2,4,5-</w:t>
            </w:r>
            <w:r>
              <w:rPr>
                <w:rFonts w:eastAsia="楷体"/>
                <w:sz w:val="21"/>
                <w:szCs w:val="21"/>
              </w:rPr>
              <w:t>三氟苯乙酸工艺研发</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徐流君</w:t>
            </w:r>
            <w:proofErr w:type="gramEnd"/>
          </w:p>
        </w:tc>
        <w:tc>
          <w:tcPr>
            <w:tcW w:w="480" w:type="dxa"/>
            <w:vAlign w:val="bottom"/>
          </w:tcPr>
          <w:p w:rsidR="00606AF0" w:rsidRDefault="00606AF0" w:rsidP="00250EB3">
            <w:pPr>
              <w:jc w:val="center"/>
              <w:rPr>
                <w:rFonts w:eastAsia="楷体"/>
                <w:sz w:val="21"/>
                <w:szCs w:val="21"/>
              </w:rPr>
            </w:pP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34</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叶萌</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化学</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尹霞</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副教授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基于热力学模型对硝酸钙</w:t>
            </w:r>
            <w:r>
              <w:rPr>
                <w:rFonts w:eastAsia="楷体"/>
                <w:sz w:val="21"/>
                <w:szCs w:val="21"/>
              </w:rPr>
              <w:t>—</w:t>
            </w:r>
            <w:r>
              <w:rPr>
                <w:rFonts w:eastAsia="楷体"/>
                <w:sz w:val="21"/>
                <w:szCs w:val="21"/>
              </w:rPr>
              <w:t>硝酸锂</w:t>
            </w:r>
            <w:r>
              <w:rPr>
                <w:rFonts w:eastAsia="楷体"/>
                <w:sz w:val="21"/>
                <w:szCs w:val="21"/>
              </w:rPr>
              <w:t>—</w:t>
            </w:r>
            <w:r>
              <w:rPr>
                <w:rFonts w:eastAsia="楷体"/>
                <w:sz w:val="21"/>
                <w:szCs w:val="21"/>
              </w:rPr>
              <w:t>水体系及其相变储能材料的设计</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朱融</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李兴洲</w:t>
            </w:r>
          </w:p>
        </w:tc>
        <w:tc>
          <w:tcPr>
            <w:tcW w:w="592" w:type="dxa"/>
            <w:vAlign w:val="bottom"/>
          </w:tcPr>
          <w:p w:rsidR="00606AF0" w:rsidRDefault="00606AF0" w:rsidP="00250EB3">
            <w:pPr>
              <w:jc w:val="center"/>
              <w:rPr>
                <w:rFonts w:eastAsia="楷体"/>
                <w:sz w:val="21"/>
                <w:szCs w:val="21"/>
              </w:rPr>
            </w:pP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35</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梁瑛</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r>
              <w:rPr>
                <w:rFonts w:eastAsia="楷体"/>
                <w:sz w:val="21"/>
                <w:szCs w:val="21"/>
              </w:rPr>
              <w:t>江国防</w:t>
            </w:r>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硫</w:t>
            </w:r>
            <w:proofErr w:type="gramStart"/>
            <w:r>
              <w:rPr>
                <w:rFonts w:eastAsia="楷体"/>
                <w:sz w:val="21"/>
                <w:szCs w:val="21"/>
              </w:rPr>
              <w:t>砜</w:t>
            </w:r>
            <w:proofErr w:type="gramEnd"/>
            <w:r>
              <w:rPr>
                <w:rFonts w:eastAsia="楷体"/>
                <w:sz w:val="21"/>
                <w:szCs w:val="21"/>
              </w:rPr>
              <w:t>吲哚的合成及其反应方法学研究</w:t>
            </w:r>
          </w:p>
        </w:tc>
        <w:tc>
          <w:tcPr>
            <w:tcW w:w="505" w:type="dxa"/>
            <w:vAlign w:val="bottom"/>
          </w:tcPr>
          <w:p w:rsidR="00606AF0" w:rsidRDefault="00606AF0" w:rsidP="00250EB3">
            <w:pPr>
              <w:jc w:val="center"/>
              <w:textAlignment w:val="bottom"/>
              <w:rPr>
                <w:rFonts w:eastAsia="楷体"/>
                <w:sz w:val="21"/>
                <w:szCs w:val="21"/>
              </w:rPr>
            </w:pPr>
            <w:r>
              <w:rPr>
                <w:rFonts w:eastAsia="楷体"/>
                <w:sz w:val="21"/>
                <w:szCs w:val="21"/>
              </w:rPr>
              <w:t>许多</w:t>
            </w:r>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何苗</w:t>
            </w:r>
          </w:p>
        </w:tc>
        <w:tc>
          <w:tcPr>
            <w:tcW w:w="592" w:type="dxa"/>
            <w:vAlign w:val="bottom"/>
          </w:tcPr>
          <w:p w:rsidR="00606AF0" w:rsidRDefault="00606AF0" w:rsidP="00250EB3">
            <w:pPr>
              <w:jc w:val="center"/>
              <w:textAlignment w:val="bottom"/>
              <w:rPr>
                <w:rFonts w:eastAsia="楷体"/>
                <w:sz w:val="21"/>
                <w:szCs w:val="21"/>
              </w:rPr>
            </w:pPr>
            <w:r>
              <w:rPr>
                <w:rFonts w:eastAsia="楷体"/>
                <w:sz w:val="21"/>
                <w:szCs w:val="21"/>
              </w:rPr>
              <w:t>王钰颖</w:t>
            </w:r>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36</w:t>
            </w:r>
          </w:p>
        </w:tc>
        <w:tc>
          <w:tcPr>
            <w:tcW w:w="672" w:type="dxa"/>
            <w:vAlign w:val="bottom"/>
          </w:tcPr>
          <w:p w:rsidR="00606AF0" w:rsidRDefault="00606AF0" w:rsidP="00250EB3">
            <w:pPr>
              <w:jc w:val="center"/>
              <w:textAlignment w:val="bottom"/>
              <w:rPr>
                <w:rFonts w:eastAsia="楷体"/>
                <w:sz w:val="21"/>
                <w:szCs w:val="21"/>
              </w:rPr>
            </w:pPr>
            <w:r>
              <w:rPr>
                <w:rFonts w:eastAsia="楷体"/>
                <w:sz w:val="21"/>
                <w:szCs w:val="21"/>
              </w:rPr>
              <w:t>宁雅姗</w:t>
            </w:r>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徐伟箭</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proofErr w:type="gramStart"/>
            <w:r>
              <w:rPr>
                <w:rFonts w:eastAsia="楷体"/>
                <w:sz w:val="21"/>
                <w:szCs w:val="21"/>
              </w:rPr>
              <w:t>聚几内酯</w:t>
            </w:r>
            <w:proofErr w:type="gramEnd"/>
            <w:r>
              <w:rPr>
                <w:rFonts w:eastAsia="楷体"/>
                <w:sz w:val="21"/>
                <w:szCs w:val="21"/>
              </w:rPr>
              <w:t>二元</w:t>
            </w:r>
            <w:proofErr w:type="gramStart"/>
            <w:r>
              <w:rPr>
                <w:rFonts w:eastAsia="楷体"/>
                <w:sz w:val="21"/>
                <w:szCs w:val="21"/>
              </w:rPr>
              <w:t>醇</w:t>
            </w:r>
            <w:proofErr w:type="gramEnd"/>
            <w:r>
              <w:rPr>
                <w:rFonts w:eastAsia="楷体"/>
                <w:sz w:val="21"/>
                <w:szCs w:val="21"/>
              </w:rPr>
              <w:t>改性技术研究</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胡薪</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曹心怡</w:t>
            </w:r>
          </w:p>
        </w:tc>
        <w:tc>
          <w:tcPr>
            <w:tcW w:w="59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余刚</w:t>
            </w:r>
            <w:proofErr w:type="gramEnd"/>
          </w:p>
        </w:tc>
        <w:tc>
          <w:tcPr>
            <w:tcW w:w="585" w:type="dxa"/>
            <w:vAlign w:val="bottom"/>
          </w:tcPr>
          <w:p w:rsidR="00606AF0" w:rsidRDefault="00606AF0" w:rsidP="00250EB3">
            <w:pPr>
              <w:rPr>
                <w:rFonts w:eastAsia="楷体"/>
                <w:sz w:val="21"/>
                <w:szCs w:val="21"/>
              </w:rPr>
            </w:pPr>
          </w:p>
        </w:tc>
      </w:tr>
      <w:tr w:rsidR="00606AF0" w:rsidTr="00250EB3">
        <w:trPr>
          <w:trHeight w:val="286"/>
        </w:trPr>
        <w:tc>
          <w:tcPr>
            <w:tcW w:w="590" w:type="dxa"/>
            <w:vAlign w:val="bottom"/>
          </w:tcPr>
          <w:p w:rsidR="00606AF0" w:rsidRDefault="00606AF0" w:rsidP="00250EB3">
            <w:pPr>
              <w:jc w:val="center"/>
              <w:textAlignment w:val="bottom"/>
              <w:rPr>
                <w:rFonts w:eastAsia="楷体"/>
                <w:sz w:val="21"/>
                <w:szCs w:val="21"/>
              </w:rPr>
            </w:pPr>
            <w:r>
              <w:rPr>
                <w:rFonts w:eastAsia="楷体"/>
                <w:sz w:val="21"/>
                <w:szCs w:val="21"/>
              </w:rPr>
              <w:t>37</w:t>
            </w:r>
          </w:p>
        </w:tc>
        <w:tc>
          <w:tcPr>
            <w:tcW w:w="672"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李书毅</w:t>
            </w:r>
            <w:proofErr w:type="gramEnd"/>
          </w:p>
        </w:tc>
        <w:tc>
          <w:tcPr>
            <w:tcW w:w="815" w:type="dxa"/>
            <w:vAlign w:val="bottom"/>
          </w:tcPr>
          <w:p w:rsidR="00606AF0" w:rsidRDefault="00606AF0" w:rsidP="00250EB3">
            <w:pPr>
              <w:jc w:val="center"/>
              <w:textAlignment w:val="bottom"/>
              <w:rPr>
                <w:rFonts w:eastAsia="楷体"/>
                <w:sz w:val="21"/>
                <w:szCs w:val="21"/>
              </w:rPr>
            </w:pPr>
            <w:r>
              <w:rPr>
                <w:rFonts w:eastAsia="楷体"/>
                <w:sz w:val="21"/>
                <w:szCs w:val="21"/>
              </w:rPr>
              <w:t>应化</w:t>
            </w:r>
            <w:r>
              <w:rPr>
                <w:rFonts w:eastAsia="楷体"/>
                <w:sz w:val="21"/>
                <w:szCs w:val="21"/>
              </w:rPr>
              <w:t>2013</w:t>
            </w:r>
          </w:p>
        </w:tc>
        <w:tc>
          <w:tcPr>
            <w:tcW w:w="594"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徐伟箭</w:t>
            </w:r>
            <w:proofErr w:type="gramEnd"/>
          </w:p>
        </w:tc>
        <w:tc>
          <w:tcPr>
            <w:tcW w:w="605" w:type="dxa"/>
            <w:vAlign w:val="bottom"/>
          </w:tcPr>
          <w:p w:rsidR="00606AF0" w:rsidRDefault="00606AF0" w:rsidP="00250EB3">
            <w:pPr>
              <w:jc w:val="center"/>
              <w:textAlignment w:val="bottom"/>
              <w:rPr>
                <w:rFonts w:eastAsia="楷体"/>
                <w:sz w:val="21"/>
                <w:szCs w:val="21"/>
              </w:rPr>
            </w:pPr>
            <w:r>
              <w:rPr>
                <w:rFonts w:eastAsia="楷体"/>
                <w:sz w:val="21"/>
                <w:szCs w:val="21"/>
              </w:rPr>
              <w:t>教授</w:t>
            </w:r>
          </w:p>
        </w:tc>
        <w:tc>
          <w:tcPr>
            <w:tcW w:w="2898" w:type="dxa"/>
            <w:vAlign w:val="bottom"/>
          </w:tcPr>
          <w:p w:rsidR="00606AF0" w:rsidRDefault="00606AF0" w:rsidP="00250EB3">
            <w:pPr>
              <w:textAlignment w:val="bottom"/>
              <w:rPr>
                <w:rFonts w:eastAsia="楷体"/>
                <w:sz w:val="21"/>
                <w:szCs w:val="21"/>
              </w:rPr>
            </w:pPr>
            <w:r>
              <w:rPr>
                <w:rFonts w:eastAsia="楷体"/>
                <w:sz w:val="21"/>
                <w:szCs w:val="21"/>
              </w:rPr>
              <w:t>RAFT</w:t>
            </w:r>
            <w:r>
              <w:rPr>
                <w:rFonts w:eastAsia="楷体"/>
                <w:sz w:val="21"/>
                <w:szCs w:val="21"/>
              </w:rPr>
              <w:t>聚合制备环境响应型嵌段共聚物的合成</w:t>
            </w:r>
          </w:p>
        </w:tc>
        <w:tc>
          <w:tcPr>
            <w:tcW w:w="505" w:type="dxa"/>
            <w:vAlign w:val="bottom"/>
          </w:tcPr>
          <w:p w:rsidR="00606AF0" w:rsidRDefault="00606AF0" w:rsidP="00250EB3">
            <w:pPr>
              <w:jc w:val="center"/>
              <w:textAlignment w:val="bottom"/>
              <w:rPr>
                <w:rFonts w:eastAsia="楷体"/>
                <w:sz w:val="21"/>
                <w:szCs w:val="21"/>
              </w:rPr>
            </w:pPr>
            <w:proofErr w:type="gramStart"/>
            <w:r>
              <w:rPr>
                <w:rFonts w:eastAsia="楷体"/>
                <w:sz w:val="21"/>
                <w:szCs w:val="21"/>
              </w:rPr>
              <w:t>杜宗达</w:t>
            </w:r>
            <w:proofErr w:type="gramEnd"/>
          </w:p>
        </w:tc>
        <w:tc>
          <w:tcPr>
            <w:tcW w:w="480" w:type="dxa"/>
            <w:vAlign w:val="bottom"/>
          </w:tcPr>
          <w:p w:rsidR="00606AF0" w:rsidRDefault="00606AF0" w:rsidP="00250EB3">
            <w:pPr>
              <w:jc w:val="center"/>
              <w:textAlignment w:val="bottom"/>
              <w:rPr>
                <w:rFonts w:eastAsia="楷体"/>
                <w:sz w:val="21"/>
                <w:szCs w:val="21"/>
              </w:rPr>
            </w:pPr>
            <w:r>
              <w:rPr>
                <w:rFonts w:eastAsia="楷体"/>
                <w:sz w:val="21"/>
                <w:szCs w:val="21"/>
              </w:rPr>
              <w:t>王荣</w:t>
            </w:r>
          </w:p>
        </w:tc>
        <w:tc>
          <w:tcPr>
            <w:tcW w:w="592" w:type="dxa"/>
            <w:vAlign w:val="bottom"/>
          </w:tcPr>
          <w:p w:rsidR="00606AF0" w:rsidRDefault="00606AF0" w:rsidP="00250EB3">
            <w:pPr>
              <w:jc w:val="center"/>
              <w:textAlignment w:val="bottom"/>
              <w:rPr>
                <w:rFonts w:eastAsia="楷体"/>
                <w:sz w:val="21"/>
                <w:szCs w:val="21"/>
              </w:rPr>
            </w:pPr>
            <w:r>
              <w:rPr>
                <w:rFonts w:eastAsia="楷体"/>
                <w:sz w:val="21"/>
                <w:szCs w:val="21"/>
              </w:rPr>
              <w:t>欧明凯</w:t>
            </w:r>
          </w:p>
        </w:tc>
        <w:tc>
          <w:tcPr>
            <w:tcW w:w="585" w:type="dxa"/>
            <w:vAlign w:val="bottom"/>
          </w:tcPr>
          <w:p w:rsidR="00606AF0" w:rsidRDefault="00606AF0" w:rsidP="00250EB3">
            <w:pPr>
              <w:rPr>
                <w:rFonts w:eastAsia="楷体"/>
                <w:sz w:val="21"/>
                <w:szCs w:val="21"/>
              </w:rPr>
            </w:pPr>
          </w:p>
        </w:tc>
      </w:tr>
    </w:tbl>
    <w:p w:rsidR="00606AF0" w:rsidRDefault="00606AF0" w:rsidP="00606AF0">
      <w:pPr>
        <w:autoSpaceDE w:val="0"/>
        <w:autoSpaceDN w:val="0"/>
        <w:spacing w:before="240" w:after="240"/>
        <w:jc w:val="center"/>
        <w:rPr>
          <w:rFonts w:eastAsia="楷体"/>
          <w:b/>
          <w:bCs/>
          <w:sz w:val="24"/>
          <w:szCs w:val="24"/>
        </w:rPr>
      </w:pPr>
      <w:bookmarkStart w:id="3" w:name="_Toc509763150"/>
      <w:r>
        <w:rPr>
          <w:rFonts w:eastAsia="楷体"/>
          <w:b/>
          <w:bCs/>
          <w:sz w:val="24"/>
          <w:szCs w:val="24"/>
        </w:rPr>
        <w:t>2014</w:t>
      </w:r>
      <w:r>
        <w:rPr>
          <w:rFonts w:eastAsia="楷体"/>
          <w:b/>
          <w:bCs/>
          <w:sz w:val="24"/>
          <w:szCs w:val="24"/>
        </w:rPr>
        <w:t>年大学生创新性实验和创新训练（</w:t>
      </w:r>
      <w:r>
        <w:rPr>
          <w:rFonts w:eastAsia="楷体"/>
          <w:b/>
          <w:bCs/>
          <w:sz w:val="24"/>
          <w:szCs w:val="24"/>
        </w:rPr>
        <w:t>SIT</w:t>
      </w:r>
      <w:r>
        <w:rPr>
          <w:rFonts w:eastAsia="楷体"/>
          <w:b/>
          <w:bCs/>
          <w:sz w:val="24"/>
          <w:szCs w:val="24"/>
        </w:rPr>
        <w:t>）计划项目汇总表</w:t>
      </w:r>
      <w:bookmarkEnd w:id="3"/>
    </w:p>
    <w:tbl>
      <w:tblPr>
        <w:tblW w:w="0" w:type="auto"/>
        <w:tblLayout w:type="fixed"/>
        <w:tblCellMar>
          <w:top w:w="15" w:type="dxa"/>
          <w:left w:w="15" w:type="dxa"/>
          <w:bottom w:w="15" w:type="dxa"/>
          <w:right w:w="15" w:type="dxa"/>
        </w:tblCellMar>
        <w:tblLook w:val="0000"/>
      </w:tblPr>
      <w:tblGrid>
        <w:gridCol w:w="1093"/>
        <w:gridCol w:w="3424"/>
        <w:gridCol w:w="899"/>
        <w:gridCol w:w="899"/>
        <w:gridCol w:w="899"/>
        <w:gridCol w:w="1122"/>
      </w:tblGrid>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序号</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项目名称</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项目负责人姓名</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负责人专业</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指导教师姓名</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项目类别</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石墨烯基环境功能材料及水处理应用研究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刘美君</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化学</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刘承斌</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多通道压电传感器对食品微生物的检测研究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徐聪</w:t>
            </w:r>
            <w:proofErr w:type="gramStart"/>
            <w:r>
              <w:rPr>
                <w:rStyle w:val="font01"/>
                <w:rFonts w:eastAsia="楷体" w:hint="default"/>
                <w:sz w:val="21"/>
                <w:szCs w:val="21"/>
              </w:rPr>
              <w:t>聪</w:t>
            </w:r>
            <w:proofErr w:type="gramEnd"/>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化学</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Style w:val="font01"/>
                <w:rFonts w:eastAsia="楷体" w:hint="default"/>
                <w:sz w:val="21"/>
                <w:szCs w:val="21"/>
              </w:rPr>
              <w:t>何凤姣</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金属锰卟啉仿生催化分子反应器的制备及其氧化乙苯催化性能的研究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李惠瑶</w:t>
            </w:r>
            <w:proofErr w:type="gramEnd"/>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化学工程与工艺</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刘志刚</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4</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含烯丙基环内酸酐单体的合成及其聚合反应</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吴童</w:t>
            </w:r>
            <w:proofErr w:type="gramEnd"/>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化学工程与工艺</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卢彦兵</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5</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蒙脱土负载磷</w:t>
            </w:r>
            <w:proofErr w:type="gramStart"/>
            <w:r>
              <w:rPr>
                <w:rFonts w:eastAsia="楷体"/>
                <w:sz w:val="21"/>
                <w:szCs w:val="21"/>
              </w:rPr>
              <w:t>钼</w:t>
            </w:r>
            <w:proofErr w:type="gramEnd"/>
            <w:r>
              <w:rPr>
                <w:rFonts w:eastAsia="楷体"/>
                <w:sz w:val="21"/>
                <w:szCs w:val="21"/>
              </w:rPr>
              <w:t>酸催化合成双酚</w:t>
            </w:r>
            <w:r>
              <w:rPr>
                <w:rFonts w:eastAsia="楷体"/>
                <w:sz w:val="21"/>
                <w:szCs w:val="21"/>
              </w:rPr>
              <w:t>F</w:t>
            </w:r>
            <w:r>
              <w:rPr>
                <w:rFonts w:eastAsia="楷体"/>
                <w:sz w:val="21"/>
                <w:szCs w:val="21"/>
              </w:rPr>
              <w:t>的研究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伍习田</w:t>
            </w:r>
            <w:proofErr w:type="gramEnd"/>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化学工程与工艺</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夏新年</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6</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二氧化碳捕获流程高效化研究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于康</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化学工程与工艺</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梁志武</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7</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光响应双子表面活性剂的合成</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王宜萱</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化学工程与工艺</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proofErr w:type="gramStart"/>
            <w:r>
              <w:rPr>
                <w:rFonts w:eastAsia="楷体"/>
                <w:sz w:val="21"/>
                <w:szCs w:val="21"/>
              </w:rPr>
              <w:t>徐伟箭</w:t>
            </w:r>
            <w:proofErr w:type="gramEnd"/>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lastRenderedPageBreak/>
              <w:t>8</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5-</w:t>
            </w:r>
            <w:r>
              <w:rPr>
                <w:rFonts w:eastAsia="楷体"/>
                <w:sz w:val="21"/>
                <w:szCs w:val="21"/>
              </w:rPr>
              <w:t>甲基</w:t>
            </w:r>
            <w:proofErr w:type="gramStart"/>
            <w:r>
              <w:rPr>
                <w:rFonts w:eastAsia="楷体"/>
                <w:sz w:val="21"/>
                <w:szCs w:val="21"/>
              </w:rPr>
              <w:t>吡嗪</w:t>
            </w:r>
            <w:proofErr w:type="gramEnd"/>
            <w:r>
              <w:rPr>
                <w:rFonts w:eastAsia="楷体"/>
                <w:sz w:val="21"/>
                <w:szCs w:val="21"/>
              </w:rPr>
              <w:t>-2-</w:t>
            </w:r>
            <w:r>
              <w:rPr>
                <w:rFonts w:eastAsia="楷体"/>
                <w:sz w:val="21"/>
                <w:szCs w:val="21"/>
              </w:rPr>
              <w:t>羧酸的合成工艺研究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陈李珏</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化学</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江国防</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textAlignment w:val="center"/>
              <w:rPr>
                <w:rFonts w:eastAsia="楷体"/>
                <w:sz w:val="21"/>
                <w:szCs w:val="21"/>
              </w:rPr>
            </w:pPr>
            <w:r>
              <w:rPr>
                <w:rFonts w:eastAsia="楷体"/>
                <w:sz w:val="21"/>
                <w:szCs w:val="21"/>
              </w:rPr>
              <w:t xml:space="preserve"> </w:t>
            </w:r>
            <w:r>
              <w:rPr>
                <w:rFonts w:eastAsia="楷体"/>
                <w:sz w:val="21"/>
                <w:szCs w:val="21"/>
              </w:rPr>
              <w:t>国家级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9</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α-</w:t>
            </w:r>
            <w:proofErr w:type="gramStart"/>
            <w:r>
              <w:rPr>
                <w:rFonts w:eastAsia="楷体"/>
                <w:sz w:val="21"/>
                <w:szCs w:val="21"/>
              </w:rPr>
              <w:t>羰基金</w:t>
            </w:r>
            <w:proofErr w:type="gramEnd"/>
            <w:r>
              <w:rPr>
                <w:rFonts w:eastAsia="楷体"/>
                <w:sz w:val="21"/>
                <w:szCs w:val="21"/>
              </w:rPr>
              <w:t>卡宾实现的</w:t>
            </w:r>
            <w:r>
              <w:rPr>
                <w:rFonts w:eastAsia="楷体"/>
                <w:sz w:val="21"/>
                <w:szCs w:val="21"/>
              </w:rPr>
              <w:t>C-N\C-O</w:t>
            </w:r>
            <w:r>
              <w:rPr>
                <w:rFonts w:eastAsia="楷体"/>
                <w:sz w:val="21"/>
                <w:szCs w:val="21"/>
              </w:rPr>
              <w:t>键断裂反应研究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廖莎</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何卫民</w:t>
            </w:r>
          </w:p>
        </w:tc>
        <w:tc>
          <w:tcPr>
            <w:tcW w:w="1122" w:type="dxa"/>
            <w:tcBorders>
              <w:top w:val="single" w:sz="4" w:space="0" w:color="000000"/>
              <w:left w:val="single" w:sz="4" w:space="0" w:color="000000"/>
              <w:bottom w:val="single" w:sz="4" w:space="0" w:color="000000"/>
              <w:right w:val="single" w:sz="4" w:space="0" w:color="000000"/>
            </w:tcBorders>
            <w:vAlign w:val="bottom"/>
          </w:tcPr>
          <w:p w:rsidR="00606AF0" w:rsidRDefault="00606AF0" w:rsidP="00250EB3">
            <w:pPr>
              <w:textAlignment w:val="bottom"/>
              <w:rPr>
                <w:rFonts w:eastAsia="楷体"/>
                <w:sz w:val="21"/>
                <w:szCs w:val="21"/>
              </w:rPr>
            </w:pPr>
            <w:r>
              <w:rPr>
                <w:rFonts w:eastAsia="楷体"/>
                <w:sz w:val="21"/>
                <w:szCs w:val="21"/>
              </w:rPr>
              <w:t xml:space="preserve"> </w:t>
            </w:r>
            <w:r>
              <w:rPr>
                <w:rFonts w:eastAsia="楷体"/>
                <w:sz w:val="21"/>
                <w:szCs w:val="21"/>
              </w:rPr>
              <w:t>省级</w:t>
            </w:r>
          </w:p>
        </w:tc>
      </w:tr>
      <w:tr w:rsidR="00606AF0" w:rsidTr="00250EB3">
        <w:trPr>
          <w:trHeight w:val="57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10</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3-</w:t>
            </w:r>
            <w:r>
              <w:rPr>
                <w:rFonts w:eastAsia="楷体"/>
                <w:sz w:val="21"/>
                <w:szCs w:val="21"/>
              </w:rPr>
              <w:t>乙酰氧基</w:t>
            </w:r>
            <w:r>
              <w:rPr>
                <w:rFonts w:eastAsia="楷体"/>
                <w:sz w:val="21"/>
                <w:szCs w:val="21"/>
              </w:rPr>
              <w:t>-5,16-</w:t>
            </w:r>
            <w:r>
              <w:rPr>
                <w:rFonts w:eastAsia="楷体"/>
                <w:sz w:val="21"/>
                <w:szCs w:val="21"/>
              </w:rPr>
              <w:t>二烯</w:t>
            </w:r>
            <w:r>
              <w:rPr>
                <w:rFonts w:eastAsia="楷体"/>
                <w:sz w:val="21"/>
                <w:szCs w:val="21"/>
              </w:rPr>
              <w:t>-17-(3-</w:t>
            </w:r>
            <w:r>
              <w:rPr>
                <w:rFonts w:eastAsia="楷体"/>
                <w:sz w:val="21"/>
                <w:szCs w:val="21"/>
              </w:rPr>
              <w:t>吡啶基</w:t>
            </w:r>
            <w:r>
              <w:rPr>
                <w:rFonts w:eastAsia="楷体"/>
                <w:sz w:val="21"/>
                <w:szCs w:val="21"/>
              </w:rPr>
              <w:t>)-</w:t>
            </w:r>
            <w:r>
              <w:rPr>
                <w:rFonts w:eastAsia="楷体"/>
                <w:sz w:val="21"/>
                <w:szCs w:val="21"/>
              </w:rPr>
              <w:t>雄甾烷合成方法研究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彭赞颖</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rPr>
                <w:rFonts w:eastAsia="楷体"/>
                <w:sz w:val="21"/>
                <w:szCs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向建南</w:t>
            </w:r>
          </w:p>
        </w:tc>
        <w:tc>
          <w:tcPr>
            <w:tcW w:w="1122" w:type="dxa"/>
            <w:tcBorders>
              <w:top w:val="single" w:sz="4" w:space="0" w:color="000000"/>
              <w:left w:val="single" w:sz="4" w:space="0" w:color="000000"/>
              <w:bottom w:val="single" w:sz="4" w:space="0" w:color="000000"/>
              <w:right w:val="single" w:sz="4" w:space="0" w:color="000000"/>
            </w:tcBorders>
            <w:vAlign w:val="bottom"/>
          </w:tcPr>
          <w:p w:rsidR="00606AF0" w:rsidRDefault="00606AF0" w:rsidP="00250EB3">
            <w:pPr>
              <w:textAlignment w:val="bottom"/>
              <w:rPr>
                <w:rFonts w:eastAsia="楷体"/>
                <w:sz w:val="21"/>
                <w:szCs w:val="21"/>
              </w:rPr>
            </w:pPr>
            <w:r>
              <w:rPr>
                <w:rFonts w:eastAsia="楷体"/>
                <w:sz w:val="21"/>
                <w:szCs w:val="21"/>
              </w:rPr>
              <w:t xml:space="preserve"> </w:t>
            </w:r>
            <w:r>
              <w:rPr>
                <w:rFonts w:eastAsia="楷体"/>
                <w:sz w:val="21"/>
                <w:szCs w:val="21"/>
              </w:rPr>
              <w:t>省级</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11</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碳包覆硫化物的制备及其在超级电容器中的应用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徐鑫</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王双印</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81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12</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改性氧化石墨烯和</w:t>
            </w:r>
            <w:proofErr w:type="gramStart"/>
            <w:r>
              <w:rPr>
                <w:rFonts w:eastAsia="楷体"/>
                <w:sz w:val="21"/>
                <w:szCs w:val="21"/>
              </w:rPr>
              <w:t>碳纳米</w:t>
            </w:r>
            <w:proofErr w:type="gramEnd"/>
            <w:r>
              <w:rPr>
                <w:rFonts w:eastAsia="楷体"/>
                <w:sz w:val="21"/>
                <w:szCs w:val="21"/>
              </w:rPr>
              <w:t>管与壳聚糖复合材料吸附重金属离子的研究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孔祥邦</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陈重学</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13</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多孔石墨</w:t>
            </w:r>
            <w:proofErr w:type="gramStart"/>
            <w:r>
              <w:rPr>
                <w:rFonts w:eastAsia="楷体"/>
                <w:sz w:val="21"/>
                <w:szCs w:val="21"/>
              </w:rPr>
              <w:t>烯</w:t>
            </w:r>
            <w:proofErr w:type="gramEnd"/>
            <w:r>
              <w:rPr>
                <w:rFonts w:eastAsia="楷体"/>
                <w:sz w:val="21"/>
                <w:szCs w:val="21"/>
              </w:rPr>
              <w:t>泡沫材料及应用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高烨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欧恩才</w:t>
            </w:r>
            <w:proofErr w:type="gramEnd"/>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81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14</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脉冲电镀镍磷、镍磷基三元及多元合金的影响因素及其耐蚀性能的研究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袁浩宇</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1202</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周海晖</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15</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复杂非均相体系中金属离子的测定</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安坦</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1202</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陈增萍</w:t>
            </w:r>
            <w:proofErr w:type="gramEnd"/>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81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16</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基于石墨</w:t>
            </w:r>
            <w:proofErr w:type="gramStart"/>
            <w:r>
              <w:rPr>
                <w:rFonts w:eastAsia="楷体"/>
                <w:sz w:val="21"/>
                <w:szCs w:val="21"/>
              </w:rPr>
              <w:t>烯</w:t>
            </w:r>
            <w:proofErr w:type="gramEnd"/>
            <w:r>
              <w:rPr>
                <w:rFonts w:eastAsia="楷体"/>
                <w:sz w:val="21"/>
                <w:szCs w:val="21"/>
              </w:rPr>
              <w:t>——</w:t>
            </w:r>
            <w:r>
              <w:rPr>
                <w:rFonts w:eastAsia="楷体"/>
                <w:sz w:val="21"/>
                <w:szCs w:val="21"/>
              </w:rPr>
              <w:t>细胞色素</w:t>
            </w:r>
            <w:r>
              <w:rPr>
                <w:rFonts w:eastAsia="楷体"/>
                <w:sz w:val="21"/>
                <w:szCs w:val="21"/>
              </w:rPr>
              <w:t>C</w:t>
            </w:r>
            <w:r>
              <w:rPr>
                <w:rFonts w:eastAsia="楷体"/>
                <w:sz w:val="21"/>
                <w:szCs w:val="21"/>
              </w:rPr>
              <w:t>、核酸</w:t>
            </w:r>
            <w:proofErr w:type="gramStart"/>
            <w:r>
              <w:rPr>
                <w:rFonts w:eastAsia="楷体"/>
                <w:sz w:val="21"/>
                <w:szCs w:val="21"/>
              </w:rPr>
              <w:t>适</w:t>
            </w:r>
            <w:proofErr w:type="gramEnd"/>
            <w:r>
              <w:rPr>
                <w:rFonts w:eastAsia="楷体"/>
                <w:sz w:val="21"/>
                <w:szCs w:val="21"/>
              </w:rPr>
              <w:t>配体、纳米探针用于细胞凋亡之中细胞色素</w:t>
            </w:r>
            <w:r>
              <w:rPr>
                <w:rFonts w:eastAsia="楷体"/>
                <w:sz w:val="21"/>
                <w:szCs w:val="21"/>
              </w:rPr>
              <w:t>C</w:t>
            </w:r>
            <w:r>
              <w:rPr>
                <w:rFonts w:eastAsia="楷体"/>
                <w:sz w:val="21"/>
                <w:szCs w:val="21"/>
              </w:rPr>
              <w:t>的检测</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吴海丰</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化工</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楚霞</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17</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近红外量子点在体内分析中的应用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戚小文</w:t>
            </w:r>
            <w:proofErr w:type="gramEnd"/>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1202</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聂舟</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81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18</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直接甲酸燃料电池用钯基核壳结构阳极催化剂的合成及其电催化活性研究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廖原</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w:t>
            </w:r>
            <w:r>
              <w:rPr>
                <w:rFonts w:eastAsia="楷体"/>
                <w:sz w:val="21"/>
                <w:szCs w:val="21"/>
              </w:rPr>
              <w:t>1202</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董奇志</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19</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新型酰胺类衍生物及其稀土配合物的制备与性能研究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郭晓瑞</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化基</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郭栋才</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20</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新型</w:t>
            </w:r>
            <w:proofErr w:type="gramStart"/>
            <w:r>
              <w:rPr>
                <w:rFonts w:eastAsia="楷体"/>
                <w:sz w:val="21"/>
                <w:szCs w:val="21"/>
              </w:rPr>
              <w:t>邻菲罗啉</w:t>
            </w:r>
            <w:proofErr w:type="gramEnd"/>
            <w:r>
              <w:rPr>
                <w:rFonts w:eastAsia="楷体"/>
                <w:sz w:val="21"/>
                <w:szCs w:val="21"/>
              </w:rPr>
              <w:t>衍生物及其稀土配合物的合成与性能研究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连小梅</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郭栋才</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21</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植物精油提取新工艺及其应用研究</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马德力</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化硕</w:t>
            </w:r>
            <w:proofErr w:type="gramEnd"/>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江国防</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22</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多面体低聚</w:t>
            </w:r>
            <w:proofErr w:type="gramStart"/>
            <w:r>
              <w:rPr>
                <w:rFonts w:eastAsia="楷体"/>
                <w:sz w:val="21"/>
                <w:szCs w:val="21"/>
              </w:rPr>
              <w:t>倍</w:t>
            </w:r>
            <w:proofErr w:type="gramEnd"/>
            <w:r>
              <w:rPr>
                <w:rFonts w:eastAsia="楷体"/>
                <w:sz w:val="21"/>
                <w:szCs w:val="21"/>
              </w:rPr>
              <w:t>半硅氧烷的制备及其在</w:t>
            </w:r>
            <w:r>
              <w:rPr>
                <w:rStyle w:val="font91"/>
                <w:rFonts w:eastAsia="楷体"/>
                <w:color w:val="auto"/>
                <w:sz w:val="21"/>
                <w:szCs w:val="21"/>
              </w:rPr>
              <w:t>UV</w:t>
            </w:r>
            <w:r>
              <w:rPr>
                <w:rStyle w:val="font71"/>
                <w:rFonts w:ascii="Times New Roman" w:eastAsia="楷体" w:hAnsi="Times New Roman" w:hint="default"/>
                <w:sz w:val="21"/>
                <w:szCs w:val="21"/>
              </w:rPr>
              <w:t>固化领域的应用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安杰</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应化</w:t>
            </w:r>
            <w:r>
              <w:rPr>
                <w:rFonts w:eastAsia="楷体"/>
                <w:sz w:val="21"/>
                <w:szCs w:val="21"/>
              </w:rPr>
              <w:t>1202</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刘娅莉</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23</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盐酸帕洛诺司琼的合成</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陈仕林</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化硕</w:t>
            </w:r>
            <w:proofErr w:type="gramEnd"/>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谭泽</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r w:rsidR="00606AF0" w:rsidTr="00250EB3">
        <w:trPr>
          <w:trHeight w:val="540"/>
        </w:trPr>
        <w:tc>
          <w:tcPr>
            <w:tcW w:w="1093"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24</w:t>
            </w:r>
          </w:p>
        </w:tc>
        <w:tc>
          <w:tcPr>
            <w:tcW w:w="3424"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化学和酶法催化黄酮苷糖基选择性酰化及其合成应用</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王盛淳</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proofErr w:type="gramStart"/>
            <w:r>
              <w:rPr>
                <w:rFonts w:eastAsia="楷体"/>
                <w:sz w:val="21"/>
                <w:szCs w:val="21"/>
              </w:rPr>
              <w:t>化硕</w:t>
            </w:r>
            <w:proofErr w:type="gramEnd"/>
            <w:r>
              <w:rPr>
                <w:rFonts w:eastAsia="楷体"/>
                <w:sz w:val="21"/>
                <w:szCs w:val="21"/>
              </w:rPr>
              <w:t>1201</w:t>
            </w:r>
          </w:p>
        </w:tc>
        <w:tc>
          <w:tcPr>
            <w:tcW w:w="899"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汪秋安</w:t>
            </w:r>
          </w:p>
        </w:tc>
        <w:tc>
          <w:tcPr>
            <w:tcW w:w="1122" w:type="dxa"/>
            <w:tcBorders>
              <w:top w:val="single" w:sz="4" w:space="0" w:color="000000"/>
              <w:left w:val="single" w:sz="4" w:space="0" w:color="000000"/>
              <w:bottom w:val="single" w:sz="4" w:space="0" w:color="000000"/>
              <w:right w:val="single" w:sz="4" w:space="0" w:color="000000"/>
            </w:tcBorders>
            <w:vAlign w:val="center"/>
          </w:tcPr>
          <w:p w:rsidR="00606AF0" w:rsidRDefault="00606AF0" w:rsidP="00250EB3">
            <w:pPr>
              <w:jc w:val="center"/>
              <w:textAlignment w:val="center"/>
              <w:rPr>
                <w:rFonts w:eastAsia="楷体"/>
                <w:sz w:val="21"/>
                <w:szCs w:val="21"/>
              </w:rPr>
            </w:pPr>
            <w:r>
              <w:rPr>
                <w:rFonts w:eastAsia="楷体"/>
                <w:sz w:val="21"/>
                <w:szCs w:val="21"/>
              </w:rPr>
              <w:t xml:space="preserve"> </w:t>
            </w:r>
            <w:r>
              <w:rPr>
                <w:rFonts w:eastAsia="楷体"/>
                <w:sz w:val="21"/>
                <w:szCs w:val="21"/>
              </w:rPr>
              <w:t>校级立项</w:t>
            </w:r>
          </w:p>
        </w:tc>
      </w:tr>
    </w:tbl>
    <w:p w:rsidR="00606AF0" w:rsidRDefault="00606AF0" w:rsidP="00606AF0">
      <w:pPr>
        <w:autoSpaceDE w:val="0"/>
        <w:autoSpaceDN w:val="0"/>
        <w:spacing w:before="240" w:after="240"/>
        <w:jc w:val="center"/>
        <w:rPr>
          <w:rFonts w:eastAsia="楷体"/>
          <w:b/>
          <w:bCs/>
          <w:sz w:val="24"/>
          <w:szCs w:val="24"/>
        </w:rPr>
      </w:pPr>
      <w:bookmarkStart w:id="4" w:name="_Toc509763151"/>
    </w:p>
    <w:p w:rsidR="00606AF0" w:rsidRDefault="00606AF0" w:rsidP="00606AF0">
      <w:pPr>
        <w:autoSpaceDE w:val="0"/>
        <w:autoSpaceDN w:val="0"/>
        <w:spacing w:before="240" w:after="240"/>
        <w:jc w:val="center"/>
        <w:rPr>
          <w:rFonts w:eastAsia="楷体"/>
          <w:b/>
          <w:bCs/>
          <w:sz w:val="24"/>
          <w:szCs w:val="24"/>
        </w:rPr>
      </w:pPr>
      <w:r>
        <w:rPr>
          <w:rFonts w:eastAsia="楷体"/>
          <w:b/>
          <w:bCs/>
          <w:sz w:val="24"/>
          <w:szCs w:val="24"/>
        </w:rPr>
        <w:t>2013</w:t>
      </w:r>
      <w:r>
        <w:rPr>
          <w:rFonts w:eastAsia="楷体"/>
          <w:b/>
          <w:bCs/>
          <w:sz w:val="24"/>
          <w:szCs w:val="24"/>
        </w:rPr>
        <w:t>年大学生创新性实验和创新训练（</w:t>
      </w:r>
      <w:r>
        <w:rPr>
          <w:rFonts w:eastAsia="楷体"/>
          <w:b/>
          <w:bCs/>
          <w:sz w:val="24"/>
          <w:szCs w:val="24"/>
        </w:rPr>
        <w:t>SIT</w:t>
      </w:r>
      <w:r>
        <w:rPr>
          <w:rFonts w:eastAsia="楷体"/>
          <w:b/>
          <w:bCs/>
          <w:sz w:val="24"/>
          <w:szCs w:val="24"/>
        </w:rPr>
        <w:t>）计划项目汇总表</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3"/>
        <w:gridCol w:w="5288"/>
        <w:gridCol w:w="878"/>
        <w:gridCol w:w="1723"/>
      </w:tblGrid>
      <w:tr w:rsidR="00606AF0" w:rsidTr="00250EB3">
        <w:trPr>
          <w:trHeight w:val="499"/>
          <w:jc w:val="center"/>
        </w:trPr>
        <w:tc>
          <w:tcPr>
            <w:tcW w:w="633" w:type="dxa"/>
            <w:vAlign w:val="center"/>
          </w:tcPr>
          <w:p w:rsidR="00606AF0" w:rsidRDefault="00606AF0" w:rsidP="00250EB3">
            <w:pPr>
              <w:spacing w:line="360" w:lineRule="exact"/>
              <w:rPr>
                <w:rFonts w:eastAsia="楷体"/>
                <w:b/>
                <w:sz w:val="21"/>
                <w:szCs w:val="21"/>
              </w:rPr>
            </w:pPr>
            <w:r>
              <w:rPr>
                <w:rFonts w:eastAsia="楷体"/>
                <w:b/>
                <w:sz w:val="21"/>
                <w:szCs w:val="21"/>
              </w:rPr>
              <w:t>序号</w:t>
            </w:r>
          </w:p>
        </w:tc>
        <w:tc>
          <w:tcPr>
            <w:tcW w:w="5288" w:type="dxa"/>
            <w:vAlign w:val="center"/>
          </w:tcPr>
          <w:p w:rsidR="00606AF0" w:rsidRDefault="00606AF0" w:rsidP="00250EB3">
            <w:pPr>
              <w:spacing w:line="360" w:lineRule="exact"/>
              <w:rPr>
                <w:rFonts w:eastAsia="楷体"/>
                <w:b/>
                <w:sz w:val="21"/>
                <w:szCs w:val="21"/>
              </w:rPr>
            </w:pPr>
            <w:r>
              <w:rPr>
                <w:rFonts w:eastAsia="楷体"/>
                <w:b/>
                <w:sz w:val="21"/>
                <w:szCs w:val="21"/>
              </w:rPr>
              <w:t>项目名称</w:t>
            </w:r>
          </w:p>
        </w:tc>
        <w:tc>
          <w:tcPr>
            <w:tcW w:w="878" w:type="dxa"/>
            <w:vAlign w:val="center"/>
          </w:tcPr>
          <w:p w:rsidR="00606AF0" w:rsidRDefault="00606AF0" w:rsidP="00250EB3">
            <w:pPr>
              <w:spacing w:line="360" w:lineRule="exact"/>
              <w:jc w:val="center"/>
              <w:rPr>
                <w:rFonts w:eastAsia="楷体"/>
                <w:b/>
                <w:sz w:val="21"/>
                <w:szCs w:val="21"/>
              </w:rPr>
            </w:pPr>
            <w:r>
              <w:rPr>
                <w:rFonts w:eastAsia="楷体"/>
                <w:b/>
                <w:sz w:val="21"/>
                <w:szCs w:val="21"/>
              </w:rPr>
              <w:t>参加学生数</w:t>
            </w:r>
          </w:p>
        </w:tc>
        <w:tc>
          <w:tcPr>
            <w:tcW w:w="1723" w:type="dxa"/>
            <w:vAlign w:val="center"/>
          </w:tcPr>
          <w:p w:rsidR="00606AF0" w:rsidRDefault="00606AF0" w:rsidP="00250EB3">
            <w:pPr>
              <w:spacing w:line="360" w:lineRule="exact"/>
              <w:rPr>
                <w:rFonts w:eastAsia="楷体"/>
                <w:b/>
                <w:sz w:val="21"/>
                <w:szCs w:val="21"/>
              </w:rPr>
            </w:pPr>
            <w:r>
              <w:rPr>
                <w:rFonts w:eastAsia="楷体"/>
                <w:b/>
                <w:sz w:val="21"/>
                <w:szCs w:val="21"/>
              </w:rPr>
              <w:t>项目级别</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lastRenderedPageBreak/>
              <w:t>1</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光致变色配位聚合物的设计合成与性能研究</w:t>
            </w:r>
          </w:p>
        </w:tc>
        <w:tc>
          <w:tcPr>
            <w:tcW w:w="878" w:type="dxa"/>
            <w:vAlign w:val="center"/>
          </w:tcPr>
          <w:p w:rsidR="00606AF0" w:rsidRDefault="00606AF0" w:rsidP="00250EB3">
            <w:pPr>
              <w:jc w:val="center"/>
              <w:rPr>
                <w:rFonts w:eastAsia="楷体"/>
                <w:sz w:val="21"/>
                <w:szCs w:val="21"/>
              </w:rPr>
            </w:pPr>
            <w:r>
              <w:rPr>
                <w:rFonts w:eastAsia="楷体"/>
                <w:sz w:val="21"/>
                <w:szCs w:val="21"/>
              </w:rPr>
              <w:t>2</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4-</w:t>
            </w:r>
            <w:r>
              <w:rPr>
                <w:rFonts w:eastAsia="楷体"/>
                <w:sz w:val="21"/>
                <w:szCs w:val="21"/>
              </w:rPr>
              <w:t>叔丁基</w:t>
            </w:r>
            <w:r>
              <w:rPr>
                <w:rFonts w:eastAsia="楷体"/>
                <w:sz w:val="21"/>
                <w:szCs w:val="21"/>
              </w:rPr>
              <w:t>-5-(1,2,4-</w:t>
            </w:r>
            <w:r>
              <w:rPr>
                <w:rFonts w:eastAsia="楷体"/>
                <w:sz w:val="21"/>
                <w:szCs w:val="21"/>
              </w:rPr>
              <w:t>三唑</w:t>
            </w:r>
            <w:r>
              <w:rPr>
                <w:rFonts w:eastAsia="楷体"/>
                <w:sz w:val="21"/>
                <w:szCs w:val="21"/>
              </w:rPr>
              <w:t>-1-</w:t>
            </w:r>
            <w:r>
              <w:rPr>
                <w:rFonts w:eastAsia="楷体"/>
                <w:sz w:val="21"/>
                <w:szCs w:val="21"/>
              </w:rPr>
              <w:t>基</w:t>
            </w:r>
            <w:r>
              <w:rPr>
                <w:rFonts w:eastAsia="楷体"/>
                <w:sz w:val="21"/>
                <w:szCs w:val="21"/>
              </w:rPr>
              <w:t>)</w:t>
            </w:r>
            <w:r>
              <w:rPr>
                <w:rFonts w:eastAsia="楷体"/>
                <w:sz w:val="21"/>
                <w:szCs w:val="21"/>
              </w:rPr>
              <w:t>噻唑</w:t>
            </w:r>
            <w:proofErr w:type="gramStart"/>
            <w:r>
              <w:rPr>
                <w:rFonts w:eastAsia="楷体"/>
                <w:sz w:val="21"/>
                <w:szCs w:val="21"/>
              </w:rPr>
              <w:t>腙</w:t>
            </w:r>
            <w:proofErr w:type="gramEnd"/>
            <w:r>
              <w:rPr>
                <w:rFonts w:eastAsia="楷体"/>
                <w:sz w:val="21"/>
                <w:szCs w:val="21"/>
              </w:rPr>
              <w:t>的合成与生物活性研究</w:t>
            </w:r>
          </w:p>
        </w:tc>
        <w:tc>
          <w:tcPr>
            <w:tcW w:w="878" w:type="dxa"/>
            <w:vAlign w:val="center"/>
          </w:tcPr>
          <w:p w:rsidR="00606AF0" w:rsidRDefault="00606AF0" w:rsidP="00250EB3">
            <w:pPr>
              <w:jc w:val="center"/>
              <w:rPr>
                <w:rFonts w:eastAsia="楷体"/>
                <w:sz w:val="21"/>
                <w:szCs w:val="21"/>
              </w:rPr>
            </w:pPr>
            <w:r>
              <w:rPr>
                <w:rFonts w:eastAsia="楷体"/>
                <w:sz w:val="21"/>
                <w:szCs w:val="21"/>
              </w:rPr>
              <w:t>3</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高强度可自调控降解速度聚乳酸复合材料研究</w:t>
            </w:r>
          </w:p>
        </w:tc>
        <w:tc>
          <w:tcPr>
            <w:tcW w:w="878" w:type="dxa"/>
            <w:vAlign w:val="center"/>
          </w:tcPr>
          <w:p w:rsidR="00606AF0" w:rsidRDefault="00606AF0" w:rsidP="00250EB3">
            <w:pPr>
              <w:jc w:val="center"/>
              <w:rPr>
                <w:rFonts w:eastAsia="楷体"/>
                <w:sz w:val="21"/>
                <w:szCs w:val="21"/>
              </w:rPr>
            </w:pPr>
            <w:r>
              <w:rPr>
                <w:rFonts w:eastAsia="楷体"/>
                <w:sz w:val="21"/>
                <w:szCs w:val="21"/>
              </w:rPr>
              <w:t>3</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4</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高光电活性半导体材料研制与应用研究</w:t>
            </w:r>
          </w:p>
        </w:tc>
        <w:tc>
          <w:tcPr>
            <w:tcW w:w="878" w:type="dxa"/>
            <w:vAlign w:val="center"/>
          </w:tcPr>
          <w:p w:rsidR="00606AF0" w:rsidRDefault="00606AF0" w:rsidP="00250EB3">
            <w:pPr>
              <w:jc w:val="center"/>
              <w:rPr>
                <w:rFonts w:eastAsia="楷体"/>
                <w:sz w:val="21"/>
                <w:szCs w:val="21"/>
              </w:rPr>
            </w:pPr>
            <w:r>
              <w:rPr>
                <w:rFonts w:eastAsia="楷体"/>
                <w:sz w:val="21"/>
                <w:szCs w:val="21"/>
              </w:rPr>
              <w:t>2</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5</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以昆虫激素的合成为导向的醛脱羰基官能团化反应研究</w:t>
            </w:r>
          </w:p>
        </w:tc>
        <w:tc>
          <w:tcPr>
            <w:tcW w:w="878" w:type="dxa"/>
            <w:vAlign w:val="center"/>
          </w:tcPr>
          <w:p w:rsidR="00606AF0" w:rsidRDefault="00606AF0" w:rsidP="00250EB3">
            <w:pPr>
              <w:jc w:val="center"/>
              <w:rPr>
                <w:rFonts w:eastAsia="楷体"/>
                <w:sz w:val="21"/>
                <w:szCs w:val="21"/>
              </w:rPr>
            </w:pPr>
            <w:r>
              <w:rPr>
                <w:rFonts w:eastAsia="楷体"/>
                <w:sz w:val="21"/>
                <w:szCs w:val="21"/>
              </w:rPr>
              <w:t>2</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6</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离子液体中催化黄酮苷定向水解与糖基选择性酰化及其合成应用</w:t>
            </w:r>
          </w:p>
        </w:tc>
        <w:tc>
          <w:tcPr>
            <w:tcW w:w="878" w:type="dxa"/>
            <w:vAlign w:val="center"/>
          </w:tcPr>
          <w:p w:rsidR="00606AF0" w:rsidRDefault="00606AF0" w:rsidP="00250EB3">
            <w:pPr>
              <w:jc w:val="center"/>
              <w:rPr>
                <w:rFonts w:eastAsia="楷体"/>
                <w:sz w:val="21"/>
                <w:szCs w:val="21"/>
              </w:rPr>
            </w:pPr>
            <w:r>
              <w:rPr>
                <w:rFonts w:eastAsia="楷体"/>
                <w:sz w:val="21"/>
                <w:szCs w:val="21"/>
              </w:rPr>
              <w:t>4</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7</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基于螺</w:t>
            </w:r>
            <w:proofErr w:type="gramStart"/>
            <w:r>
              <w:rPr>
                <w:rFonts w:eastAsia="楷体"/>
                <w:sz w:val="21"/>
                <w:szCs w:val="21"/>
              </w:rPr>
              <w:t>吡喃</w:t>
            </w:r>
            <w:proofErr w:type="gramEnd"/>
            <w:r>
              <w:rPr>
                <w:rFonts w:eastAsia="楷体"/>
                <w:sz w:val="21"/>
                <w:szCs w:val="21"/>
              </w:rPr>
              <w:t>双光子探针的设计与合成</w:t>
            </w:r>
          </w:p>
        </w:tc>
        <w:tc>
          <w:tcPr>
            <w:tcW w:w="878" w:type="dxa"/>
            <w:vAlign w:val="center"/>
          </w:tcPr>
          <w:p w:rsidR="00606AF0" w:rsidRDefault="00606AF0" w:rsidP="00250EB3">
            <w:pPr>
              <w:jc w:val="center"/>
              <w:rPr>
                <w:rFonts w:eastAsia="楷体"/>
                <w:sz w:val="21"/>
                <w:szCs w:val="21"/>
              </w:rPr>
            </w:pPr>
            <w:r>
              <w:rPr>
                <w:rFonts w:eastAsia="楷体"/>
                <w:sz w:val="21"/>
                <w:szCs w:val="21"/>
              </w:rPr>
              <w:t>2</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8</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焦性没食子酸的工业化工艺研发</w:t>
            </w:r>
          </w:p>
        </w:tc>
        <w:tc>
          <w:tcPr>
            <w:tcW w:w="878" w:type="dxa"/>
            <w:vAlign w:val="center"/>
          </w:tcPr>
          <w:p w:rsidR="00606AF0" w:rsidRDefault="00606AF0" w:rsidP="00250EB3">
            <w:pPr>
              <w:jc w:val="center"/>
              <w:rPr>
                <w:rFonts w:eastAsia="楷体"/>
                <w:sz w:val="21"/>
                <w:szCs w:val="21"/>
              </w:rPr>
            </w:pPr>
            <w:r>
              <w:rPr>
                <w:rFonts w:eastAsia="楷体"/>
                <w:sz w:val="21"/>
                <w:szCs w:val="21"/>
              </w:rPr>
              <w:t>5</w:t>
            </w:r>
          </w:p>
        </w:tc>
        <w:tc>
          <w:tcPr>
            <w:tcW w:w="1723" w:type="dxa"/>
            <w:vAlign w:val="center"/>
          </w:tcPr>
          <w:p w:rsidR="00606AF0" w:rsidRDefault="00606AF0" w:rsidP="00250EB3">
            <w:pPr>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9</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木质素催化热分解制合成气</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10</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玉米中超氧化物歧化酶提取及其工艺优化</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5</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国家</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11</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具有光响应性能的</w:t>
            </w:r>
            <w:r>
              <w:rPr>
                <w:rFonts w:eastAsia="楷体"/>
                <w:sz w:val="21"/>
                <w:szCs w:val="21"/>
              </w:rPr>
              <w:t>SiO</w:t>
            </w:r>
            <w:r>
              <w:rPr>
                <w:rFonts w:eastAsia="楷体"/>
                <w:sz w:val="21"/>
                <w:szCs w:val="21"/>
                <w:vertAlign w:val="subscript"/>
              </w:rPr>
              <w:t>2</w:t>
            </w:r>
            <w:r>
              <w:rPr>
                <w:rFonts w:eastAsia="楷体"/>
                <w:sz w:val="21"/>
                <w:szCs w:val="21"/>
              </w:rPr>
              <w:t>表面的制备及其表面的制备及其性能研究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省级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12</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氨基酸和多肽在一些盐水溶液中微观结构与性质的分子动力学模拟研究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省级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13</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电化学测量模拟与仿真系统的建立</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14</w:t>
            </w:r>
          </w:p>
        </w:tc>
        <w:tc>
          <w:tcPr>
            <w:tcW w:w="5288" w:type="dxa"/>
            <w:vAlign w:val="center"/>
          </w:tcPr>
          <w:p w:rsidR="00606AF0" w:rsidRDefault="00606AF0" w:rsidP="00250EB3">
            <w:pPr>
              <w:spacing w:line="360" w:lineRule="exact"/>
              <w:rPr>
                <w:rFonts w:eastAsia="楷体"/>
                <w:sz w:val="21"/>
                <w:szCs w:val="21"/>
              </w:rPr>
            </w:pPr>
            <w:proofErr w:type="gramStart"/>
            <w:r>
              <w:rPr>
                <w:rFonts w:eastAsia="楷体"/>
                <w:sz w:val="21"/>
                <w:szCs w:val="21"/>
              </w:rPr>
              <w:t>具自清洁</w:t>
            </w:r>
            <w:proofErr w:type="gramEnd"/>
            <w:r>
              <w:rPr>
                <w:rFonts w:eastAsia="楷体"/>
                <w:sz w:val="21"/>
                <w:szCs w:val="21"/>
              </w:rPr>
              <w:t>功能的防腐蚀树脂结构设计</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15</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α-</w:t>
            </w:r>
            <w:proofErr w:type="gramStart"/>
            <w:r>
              <w:rPr>
                <w:rFonts w:eastAsia="楷体"/>
                <w:sz w:val="21"/>
                <w:szCs w:val="21"/>
              </w:rPr>
              <w:t>羰基金</w:t>
            </w:r>
            <w:proofErr w:type="gramEnd"/>
            <w:r>
              <w:rPr>
                <w:rFonts w:eastAsia="楷体"/>
                <w:sz w:val="21"/>
                <w:szCs w:val="21"/>
              </w:rPr>
              <w:t>卡宾实现的分子间插入反应研究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16</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导电高分子的电化学制备及其应用</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6</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17</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碳纳米材料的制备及功能化应用</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18</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3β-</w:t>
            </w:r>
            <w:r>
              <w:rPr>
                <w:rFonts w:eastAsia="楷体"/>
                <w:sz w:val="21"/>
                <w:szCs w:val="21"/>
              </w:rPr>
              <w:t>羟基</w:t>
            </w:r>
            <w:r>
              <w:rPr>
                <w:rFonts w:eastAsia="楷体"/>
                <w:sz w:val="21"/>
                <w:szCs w:val="21"/>
              </w:rPr>
              <w:t>-5,16-</w:t>
            </w:r>
            <w:r>
              <w:rPr>
                <w:rFonts w:eastAsia="楷体"/>
                <w:sz w:val="21"/>
                <w:szCs w:val="21"/>
              </w:rPr>
              <w:t>二烯</w:t>
            </w:r>
            <w:r>
              <w:rPr>
                <w:rFonts w:eastAsia="楷体"/>
                <w:sz w:val="21"/>
                <w:szCs w:val="21"/>
              </w:rPr>
              <w:t>-17-(2-(5-</w:t>
            </w:r>
            <w:r>
              <w:rPr>
                <w:rFonts w:eastAsia="楷体"/>
                <w:sz w:val="21"/>
                <w:szCs w:val="21"/>
              </w:rPr>
              <w:t>二取代噁</w:t>
            </w:r>
            <w:proofErr w:type="gramStart"/>
            <w:r>
              <w:rPr>
                <w:rFonts w:eastAsia="楷体"/>
                <w:sz w:val="21"/>
                <w:szCs w:val="21"/>
              </w:rPr>
              <w:t>唑</w:t>
            </w:r>
            <w:proofErr w:type="gramEnd"/>
            <w:r>
              <w:rPr>
                <w:rFonts w:eastAsia="楷体"/>
                <w:sz w:val="21"/>
                <w:szCs w:val="21"/>
              </w:rPr>
              <w:t>基</w:t>
            </w:r>
            <w:r>
              <w:rPr>
                <w:rFonts w:eastAsia="楷体"/>
                <w:sz w:val="21"/>
                <w:szCs w:val="21"/>
              </w:rPr>
              <w:t>))-</w:t>
            </w:r>
            <w:r>
              <w:rPr>
                <w:rFonts w:eastAsia="楷体"/>
                <w:sz w:val="21"/>
                <w:szCs w:val="21"/>
              </w:rPr>
              <w:t>雄甾烷类新药合成及活性研究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19</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Pt</w:t>
            </w:r>
            <w:r>
              <w:rPr>
                <w:rFonts w:eastAsia="楷体"/>
                <w:sz w:val="21"/>
                <w:szCs w:val="21"/>
              </w:rPr>
              <w:t>纳米粒子的制备、组装及其电催化特性</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20</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分子筛催化合成双酚</w:t>
            </w:r>
            <w:r>
              <w:rPr>
                <w:rFonts w:eastAsia="楷体"/>
                <w:sz w:val="21"/>
                <w:szCs w:val="21"/>
              </w:rPr>
              <w:t>F</w:t>
            </w:r>
            <w:r>
              <w:rPr>
                <w:rFonts w:eastAsia="楷体"/>
                <w:sz w:val="21"/>
                <w:szCs w:val="21"/>
              </w:rPr>
              <w:t>的研究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21</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基于铜催化的</w:t>
            </w:r>
            <w:r>
              <w:rPr>
                <w:rFonts w:eastAsia="楷体"/>
                <w:sz w:val="21"/>
                <w:szCs w:val="21"/>
              </w:rPr>
              <w:t>Isatin</w:t>
            </w:r>
            <w:r>
              <w:rPr>
                <w:rFonts w:eastAsia="楷体"/>
                <w:sz w:val="21"/>
                <w:szCs w:val="21"/>
              </w:rPr>
              <w:t>及其衍生物的合成</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22</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一种以香豆素为光驱的响应性</w:t>
            </w:r>
            <w:proofErr w:type="gramStart"/>
            <w:r>
              <w:rPr>
                <w:rFonts w:eastAsia="楷体"/>
                <w:sz w:val="21"/>
                <w:szCs w:val="21"/>
              </w:rPr>
              <w:t>二氧化硅超疏水表</w:t>
            </w:r>
            <w:proofErr w:type="gramEnd"/>
            <w:r>
              <w:rPr>
                <w:rFonts w:eastAsia="楷体"/>
                <w:sz w:val="21"/>
                <w:szCs w:val="21"/>
              </w:rPr>
              <w:t>面的构筑</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23</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多通道压电传感器对食品微生物的检测研究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24</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双组份水性聚氨酯之环氧树脂</w:t>
            </w:r>
            <w:r>
              <w:rPr>
                <w:rFonts w:eastAsia="楷体"/>
                <w:sz w:val="21"/>
                <w:szCs w:val="21"/>
              </w:rPr>
              <w:t>-</w:t>
            </w:r>
            <w:r>
              <w:rPr>
                <w:rFonts w:eastAsia="楷体"/>
                <w:sz w:val="21"/>
                <w:szCs w:val="21"/>
              </w:rPr>
              <w:t>聚氨酯羟基组分的合成</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lastRenderedPageBreak/>
              <w:t>25</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基于呋喃</w:t>
            </w:r>
            <w:proofErr w:type="gramStart"/>
            <w:r>
              <w:rPr>
                <w:rFonts w:eastAsia="楷体"/>
                <w:sz w:val="21"/>
                <w:szCs w:val="21"/>
              </w:rPr>
              <w:t>酚</w:t>
            </w:r>
            <w:proofErr w:type="gramEnd"/>
            <w:r>
              <w:rPr>
                <w:rFonts w:eastAsia="楷体"/>
                <w:sz w:val="21"/>
                <w:szCs w:val="21"/>
              </w:rPr>
              <w:t>设计</w:t>
            </w:r>
            <w:proofErr w:type="gramStart"/>
            <w:r>
              <w:rPr>
                <w:rFonts w:eastAsia="楷体"/>
                <w:sz w:val="21"/>
                <w:szCs w:val="21"/>
              </w:rPr>
              <w:t>合成非</w:t>
            </w:r>
            <w:proofErr w:type="gramEnd"/>
            <w:r>
              <w:rPr>
                <w:rFonts w:eastAsia="楷体"/>
                <w:sz w:val="21"/>
                <w:szCs w:val="21"/>
              </w:rPr>
              <w:t>氨基甲酸酯新农药</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5</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26</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铝合金表面类水滑石原位生成方法研究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27</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石墨烯基环境功能材料及水处理初步应用研究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5</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28</w:t>
            </w:r>
          </w:p>
        </w:tc>
        <w:tc>
          <w:tcPr>
            <w:tcW w:w="5288" w:type="dxa"/>
            <w:vAlign w:val="center"/>
          </w:tcPr>
          <w:p w:rsidR="00606AF0" w:rsidRDefault="00606AF0" w:rsidP="00250EB3">
            <w:pPr>
              <w:spacing w:line="360" w:lineRule="exact"/>
              <w:rPr>
                <w:rFonts w:eastAsia="楷体"/>
                <w:sz w:val="21"/>
                <w:szCs w:val="21"/>
              </w:rPr>
            </w:pPr>
            <w:proofErr w:type="gramStart"/>
            <w:r>
              <w:rPr>
                <w:rFonts w:eastAsia="楷体"/>
                <w:sz w:val="21"/>
                <w:szCs w:val="21"/>
              </w:rPr>
              <w:t>聚己内酯</w:t>
            </w:r>
            <w:proofErr w:type="gramEnd"/>
            <w:r>
              <w:rPr>
                <w:rFonts w:eastAsia="楷体"/>
                <w:sz w:val="21"/>
                <w:szCs w:val="21"/>
              </w:rPr>
              <w:t>共聚改性技术研究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29</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填料塔中高效溶剂吸收二氧化碳的传质研究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30</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一种新型抗结冰超疏水涂层的研究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31</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二芳炔</w:t>
            </w:r>
            <w:proofErr w:type="gramStart"/>
            <w:r>
              <w:rPr>
                <w:rFonts w:eastAsia="楷体"/>
                <w:sz w:val="21"/>
                <w:szCs w:val="21"/>
              </w:rPr>
              <w:t>硒醚的一锅</w:t>
            </w:r>
            <w:proofErr w:type="gramEnd"/>
            <w:r>
              <w:rPr>
                <w:rFonts w:eastAsia="楷体"/>
                <w:sz w:val="21"/>
                <w:szCs w:val="21"/>
              </w:rPr>
              <w:t>合成方法</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32</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具有</w:t>
            </w:r>
            <w:r>
              <w:rPr>
                <w:rFonts w:eastAsia="楷体"/>
                <w:sz w:val="21"/>
                <w:szCs w:val="21"/>
              </w:rPr>
              <w:t>Gemini</w:t>
            </w:r>
            <w:r>
              <w:rPr>
                <w:rFonts w:eastAsia="楷体"/>
                <w:sz w:val="21"/>
                <w:szCs w:val="21"/>
              </w:rPr>
              <w:t>表面活性剂结构驱油剂研究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4</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33</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均</w:t>
            </w:r>
            <w:proofErr w:type="gramStart"/>
            <w:r>
              <w:rPr>
                <w:rFonts w:eastAsia="楷体"/>
                <w:sz w:val="21"/>
                <w:szCs w:val="21"/>
              </w:rPr>
              <w:t>一</w:t>
            </w:r>
            <w:proofErr w:type="gramEnd"/>
            <w:r>
              <w:rPr>
                <w:rFonts w:eastAsia="楷体"/>
                <w:sz w:val="21"/>
                <w:szCs w:val="21"/>
              </w:rPr>
              <w:t>（氧化）石墨烯的可控制备与性能研究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2</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34</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CO</w:t>
            </w:r>
            <w:r>
              <w:rPr>
                <w:rFonts w:eastAsia="楷体"/>
                <w:sz w:val="21"/>
                <w:szCs w:val="21"/>
                <w:vertAlign w:val="subscript"/>
              </w:rPr>
              <w:t>2</w:t>
            </w:r>
            <w:r>
              <w:rPr>
                <w:rFonts w:eastAsia="楷体"/>
                <w:sz w:val="21"/>
                <w:szCs w:val="21"/>
              </w:rPr>
              <w:t>捕获过程</w:t>
            </w:r>
            <w:r>
              <w:rPr>
                <w:rFonts w:eastAsia="楷体"/>
                <w:sz w:val="21"/>
                <w:szCs w:val="21"/>
              </w:rPr>
              <w:t>4-</w:t>
            </w:r>
            <w:r>
              <w:rPr>
                <w:rFonts w:eastAsia="楷体"/>
                <w:sz w:val="21"/>
                <w:szCs w:val="21"/>
              </w:rPr>
              <w:t>二乙基胺</w:t>
            </w:r>
            <w:r>
              <w:rPr>
                <w:rFonts w:eastAsia="楷体"/>
                <w:sz w:val="21"/>
                <w:szCs w:val="21"/>
              </w:rPr>
              <w:t>-2-</w:t>
            </w:r>
            <w:r>
              <w:rPr>
                <w:rFonts w:eastAsia="楷体"/>
                <w:sz w:val="21"/>
                <w:szCs w:val="21"/>
              </w:rPr>
              <w:t>丁醇（</w:t>
            </w:r>
            <w:r>
              <w:rPr>
                <w:rFonts w:eastAsia="楷体"/>
                <w:sz w:val="21"/>
                <w:szCs w:val="21"/>
              </w:rPr>
              <w:t>DEAB</w:t>
            </w:r>
            <w:r>
              <w:rPr>
                <w:rFonts w:eastAsia="楷体"/>
                <w:sz w:val="21"/>
                <w:szCs w:val="21"/>
              </w:rPr>
              <w:t>）基混合</w:t>
            </w:r>
            <w:proofErr w:type="gramStart"/>
            <w:r>
              <w:rPr>
                <w:rFonts w:eastAsia="楷体"/>
                <w:sz w:val="21"/>
                <w:szCs w:val="21"/>
              </w:rPr>
              <w:t>胺</w:t>
            </w:r>
            <w:proofErr w:type="gramEnd"/>
            <w:r>
              <w:rPr>
                <w:rFonts w:eastAsia="楷体"/>
                <w:sz w:val="21"/>
                <w:szCs w:val="21"/>
              </w:rPr>
              <w:t>溶液的溶剂降解及抑制机理研究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6</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r w:rsidR="00606AF0" w:rsidTr="00250EB3">
        <w:trPr>
          <w:trHeight w:val="499"/>
          <w:jc w:val="center"/>
        </w:trPr>
        <w:tc>
          <w:tcPr>
            <w:tcW w:w="633" w:type="dxa"/>
            <w:vAlign w:val="center"/>
          </w:tcPr>
          <w:p w:rsidR="00606AF0" w:rsidRDefault="00606AF0" w:rsidP="00250EB3">
            <w:pPr>
              <w:rPr>
                <w:rFonts w:eastAsia="楷体"/>
                <w:sz w:val="21"/>
                <w:szCs w:val="21"/>
              </w:rPr>
            </w:pPr>
            <w:r>
              <w:rPr>
                <w:rFonts w:eastAsia="楷体"/>
                <w:sz w:val="21"/>
                <w:szCs w:val="21"/>
              </w:rPr>
              <w:t>35</w:t>
            </w:r>
          </w:p>
        </w:tc>
        <w:tc>
          <w:tcPr>
            <w:tcW w:w="5288" w:type="dxa"/>
            <w:vAlign w:val="center"/>
          </w:tcPr>
          <w:p w:rsidR="00606AF0" w:rsidRDefault="00606AF0" w:rsidP="00250EB3">
            <w:pPr>
              <w:spacing w:line="360" w:lineRule="exact"/>
              <w:rPr>
                <w:rFonts w:eastAsia="楷体"/>
                <w:sz w:val="21"/>
                <w:szCs w:val="21"/>
              </w:rPr>
            </w:pPr>
            <w:r>
              <w:rPr>
                <w:rFonts w:eastAsia="楷体"/>
                <w:sz w:val="21"/>
                <w:szCs w:val="21"/>
              </w:rPr>
              <w:t>降低卷烟主流烟气中巴豆醛的方法研究</w:t>
            </w:r>
          </w:p>
        </w:tc>
        <w:tc>
          <w:tcPr>
            <w:tcW w:w="878" w:type="dxa"/>
            <w:vAlign w:val="center"/>
          </w:tcPr>
          <w:p w:rsidR="00606AF0" w:rsidRDefault="00606AF0" w:rsidP="00250EB3">
            <w:pPr>
              <w:spacing w:line="360" w:lineRule="exact"/>
              <w:jc w:val="center"/>
              <w:rPr>
                <w:rFonts w:eastAsia="楷体"/>
                <w:sz w:val="21"/>
                <w:szCs w:val="21"/>
              </w:rPr>
            </w:pPr>
            <w:r>
              <w:rPr>
                <w:rFonts w:eastAsia="楷体"/>
                <w:sz w:val="21"/>
                <w:szCs w:val="21"/>
              </w:rPr>
              <w:t>3</w:t>
            </w:r>
          </w:p>
        </w:tc>
        <w:tc>
          <w:tcPr>
            <w:tcW w:w="1723" w:type="dxa"/>
            <w:vAlign w:val="center"/>
          </w:tcPr>
          <w:p w:rsidR="00606AF0" w:rsidRDefault="00606AF0" w:rsidP="00250EB3">
            <w:pPr>
              <w:spacing w:line="360" w:lineRule="exact"/>
              <w:rPr>
                <w:rFonts w:eastAsia="楷体"/>
                <w:sz w:val="21"/>
                <w:szCs w:val="21"/>
              </w:rPr>
            </w:pPr>
            <w:r>
              <w:rPr>
                <w:rFonts w:eastAsia="楷体"/>
                <w:sz w:val="21"/>
                <w:szCs w:val="21"/>
              </w:rPr>
              <w:t>校级</w:t>
            </w:r>
          </w:p>
        </w:tc>
      </w:tr>
    </w:tbl>
    <w:p w:rsidR="00606AF0" w:rsidRDefault="00606AF0" w:rsidP="00606AF0">
      <w:pPr>
        <w:autoSpaceDE w:val="0"/>
        <w:autoSpaceDN w:val="0"/>
        <w:spacing w:before="240" w:after="240"/>
        <w:jc w:val="center"/>
        <w:rPr>
          <w:rFonts w:eastAsia="楷体"/>
          <w:b/>
          <w:bCs/>
          <w:sz w:val="24"/>
          <w:szCs w:val="24"/>
        </w:rPr>
        <w:sectPr w:rsidR="00606AF0">
          <w:headerReference w:type="default" r:id="rId5"/>
          <w:footerReference w:type="default" r:id="rId6"/>
          <w:pgSz w:w="11906" w:h="16838"/>
          <w:pgMar w:top="1440" w:right="1800" w:bottom="1440" w:left="1800" w:header="851" w:footer="992" w:gutter="0"/>
          <w:cols w:space="720"/>
          <w:docGrid w:type="lines" w:linePitch="312"/>
        </w:sectPr>
      </w:pPr>
      <w:bookmarkStart w:id="5" w:name="_Toc509763152"/>
    </w:p>
    <w:p w:rsidR="00606AF0" w:rsidRDefault="00606AF0" w:rsidP="00606AF0">
      <w:pPr>
        <w:autoSpaceDE w:val="0"/>
        <w:autoSpaceDN w:val="0"/>
        <w:spacing w:before="240" w:after="240"/>
        <w:jc w:val="center"/>
        <w:rPr>
          <w:rFonts w:eastAsia="楷体"/>
          <w:b/>
          <w:bCs/>
          <w:sz w:val="24"/>
          <w:szCs w:val="24"/>
        </w:rPr>
      </w:pPr>
      <w:r>
        <w:rPr>
          <w:rFonts w:eastAsia="楷体"/>
          <w:b/>
          <w:bCs/>
          <w:sz w:val="24"/>
          <w:szCs w:val="24"/>
        </w:rPr>
        <w:lastRenderedPageBreak/>
        <w:t>大学生创业典型案例汇总表</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1683"/>
        <w:gridCol w:w="973"/>
        <w:gridCol w:w="957"/>
        <w:gridCol w:w="456"/>
        <w:gridCol w:w="1290"/>
        <w:gridCol w:w="1346"/>
        <w:gridCol w:w="650"/>
        <w:gridCol w:w="6355"/>
      </w:tblGrid>
      <w:tr w:rsidR="00606AF0" w:rsidTr="00250EB3">
        <w:tc>
          <w:tcPr>
            <w:tcW w:w="464" w:type="dxa"/>
            <w:vAlign w:val="center"/>
          </w:tcPr>
          <w:p w:rsidR="00606AF0" w:rsidRDefault="00606AF0" w:rsidP="00250EB3">
            <w:pPr>
              <w:jc w:val="center"/>
              <w:rPr>
                <w:rFonts w:eastAsia="楷体"/>
                <w:sz w:val="21"/>
                <w:szCs w:val="21"/>
              </w:rPr>
            </w:pPr>
            <w:r>
              <w:rPr>
                <w:rFonts w:eastAsia="楷体"/>
                <w:sz w:val="21"/>
                <w:szCs w:val="21"/>
              </w:rPr>
              <w:t>序号</w:t>
            </w:r>
          </w:p>
        </w:tc>
        <w:tc>
          <w:tcPr>
            <w:tcW w:w="1683" w:type="dxa"/>
            <w:vAlign w:val="center"/>
          </w:tcPr>
          <w:p w:rsidR="00606AF0" w:rsidRDefault="00606AF0" w:rsidP="00250EB3">
            <w:pPr>
              <w:jc w:val="center"/>
              <w:rPr>
                <w:rFonts w:eastAsia="楷体"/>
                <w:sz w:val="21"/>
                <w:szCs w:val="21"/>
              </w:rPr>
            </w:pPr>
            <w:r>
              <w:rPr>
                <w:rFonts w:eastAsia="楷体"/>
                <w:sz w:val="21"/>
                <w:szCs w:val="21"/>
              </w:rPr>
              <w:t>项目名称</w:t>
            </w:r>
          </w:p>
        </w:tc>
        <w:tc>
          <w:tcPr>
            <w:tcW w:w="973" w:type="dxa"/>
            <w:vAlign w:val="center"/>
          </w:tcPr>
          <w:p w:rsidR="00606AF0" w:rsidRDefault="00606AF0" w:rsidP="00250EB3">
            <w:pPr>
              <w:jc w:val="center"/>
              <w:rPr>
                <w:rFonts w:eastAsia="楷体"/>
                <w:sz w:val="21"/>
                <w:szCs w:val="21"/>
              </w:rPr>
            </w:pPr>
            <w:r>
              <w:rPr>
                <w:rFonts w:eastAsia="楷体"/>
                <w:sz w:val="21"/>
                <w:szCs w:val="21"/>
              </w:rPr>
              <w:t>作品类别（产品、服务）</w:t>
            </w:r>
          </w:p>
        </w:tc>
        <w:tc>
          <w:tcPr>
            <w:tcW w:w="957" w:type="dxa"/>
            <w:vAlign w:val="center"/>
          </w:tcPr>
          <w:p w:rsidR="00606AF0" w:rsidRDefault="00606AF0" w:rsidP="00250EB3">
            <w:pPr>
              <w:jc w:val="center"/>
              <w:rPr>
                <w:rFonts w:eastAsia="楷体"/>
                <w:sz w:val="21"/>
                <w:szCs w:val="21"/>
              </w:rPr>
            </w:pPr>
            <w:r>
              <w:rPr>
                <w:rFonts w:eastAsia="楷体"/>
                <w:sz w:val="21"/>
                <w:szCs w:val="21"/>
              </w:rPr>
              <w:t>项目负责人</w:t>
            </w:r>
          </w:p>
        </w:tc>
        <w:tc>
          <w:tcPr>
            <w:tcW w:w="456" w:type="dxa"/>
            <w:vAlign w:val="center"/>
          </w:tcPr>
          <w:p w:rsidR="00606AF0" w:rsidRDefault="00606AF0" w:rsidP="00250EB3">
            <w:pPr>
              <w:jc w:val="center"/>
              <w:rPr>
                <w:rFonts w:eastAsia="楷体"/>
                <w:sz w:val="21"/>
                <w:szCs w:val="21"/>
              </w:rPr>
            </w:pPr>
            <w:r>
              <w:rPr>
                <w:rFonts w:eastAsia="楷体"/>
                <w:sz w:val="21"/>
                <w:szCs w:val="21"/>
              </w:rPr>
              <w:t>所在专业</w:t>
            </w:r>
          </w:p>
        </w:tc>
        <w:tc>
          <w:tcPr>
            <w:tcW w:w="1290" w:type="dxa"/>
            <w:vAlign w:val="center"/>
          </w:tcPr>
          <w:p w:rsidR="00606AF0" w:rsidRDefault="00606AF0" w:rsidP="00250EB3">
            <w:pPr>
              <w:jc w:val="center"/>
              <w:rPr>
                <w:rFonts w:eastAsia="楷体"/>
                <w:sz w:val="21"/>
                <w:szCs w:val="21"/>
              </w:rPr>
            </w:pPr>
            <w:r>
              <w:rPr>
                <w:rFonts w:eastAsia="楷体"/>
                <w:sz w:val="21"/>
                <w:szCs w:val="21"/>
              </w:rPr>
              <w:t>联系方式</w:t>
            </w:r>
          </w:p>
        </w:tc>
        <w:tc>
          <w:tcPr>
            <w:tcW w:w="1346" w:type="dxa"/>
            <w:vAlign w:val="center"/>
          </w:tcPr>
          <w:p w:rsidR="00606AF0" w:rsidRDefault="00606AF0" w:rsidP="00250EB3">
            <w:pPr>
              <w:jc w:val="center"/>
              <w:rPr>
                <w:rFonts w:eastAsia="楷体"/>
                <w:sz w:val="21"/>
                <w:szCs w:val="21"/>
              </w:rPr>
            </w:pPr>
            <w:r>
              <w:rPr>
                <w:rFonts w:eastAsia="楷体"/>
                <w:sz w:val="21"/>
                <w:szCs w:val="21"/>
              </w:rPr>
              <w:t>项目类型（创新、创业、创业计划、自主经营）</w:t>
            </w:r>
          </w:p>
        </w:tc>
        <w:tc>
          <w:tcPr>
            <w:tcW w:w="650" w:type="dxa"/>
            <w:vAlign w:val="center"/>
          </w:tcPr>
          <w:p w:rsidR="00606AF0" w:rsidRDefault="00606AF0" w:rsidP="00250EB3">
            <w:pPr>
              <w:jc w:val="center"/>
              <w:rPr>
                <w:rFonts w:eastAsia="楷体"/>
                <w:sz w:val="21"/>
                <w:szCs w:val="21"/>
              </w:rPr>
            </w:pPr>
            <w:r>
              <w:rPr>
                <w:rFonts w:eastAsia="楷体"/>
                <w:sz w:val="21"/>
                <w:szCs w:val="21"/>
              </w:rPr>
              <w:t>是否已注册公司</w:t>
            </w:r>
          </w:p>
        </w:tc>
        <w:tc>
          <w:tcPr>
            <w:tcW w:w="6355" w:type="dxa"/>
            <w:vAlign w:val="center"/>
          </w:tcPr>
          <w:p w:rsidR="00606AF0" w:rsidRDefault="00606AF0" w:rsidP="00250EB3">
            <w:pPr>
              <w:jc w:val="center"/>
              <w:rPr>
                <w:rFonts w:eastAsia="楷体"/>
                <w:sz w:val="21"/>
                <w:szCs w:val="21"/>
              </w:rPr>
            </w:pPr>
            <w:r>
              <w:rPr>
                <w:rFonts w:eastAsia="楷体"/>
                <w:sz w:val="21"/>
                <w:szCs w:val="21"/>
              </w:rPr>
              <w:t>项目主要内容或经营业务介绍（</w:t>
            </w:r>
            <w:r>
              <w:rPr>
                <w:rFonts w:eastAsia="楷体"/>
                <w:sz w:val="21"/>
                <w:szCs w:val="21"/>
              </w:rPr>
              <w:t>200</w:t>
            </w:r>
            <w:r>
              <w:rPr>
                <w:rFonts w:eastAsia="楷体"/>
                <w:sz w:val="21"/>
                <w:szCs w:val="21"/>
              </w:rPr>
              <w:t>字以内）</w:t>
            </w:r>
          </w:p>
        </w:tc>
      </w:tr>
      <w:tr w:rsidR="00606AF0" w:rsidTr="00250EB3">
        <w:tc>
          <w:tcPr>
            <w:tcW w:w="464" w:type="dxa"/>
            <w:vAlign w:val="center"/>
          </w:tcPr>
          <w:p w:rsidR="00606AF0" w:rsidRDefault="00606AF0" w:rsidP="00250EB3">
            <w:pPr>
              <w:jc w:val="center"/>
              <w:rPr>
                <w:rFonts w:eastAsia="楷体"/>
                <w:sz w:val="21"/>
                <w:szCs w:val="21"/>
              </w:rPr>
            </w:pPr>
            <w:r>
              <w:rPr>
                <w:rFonts w:eastAsia="楷体"/>
                <w:sz w:val="21"/>
                <w:szCs w:val="21"/>
              </w:rPr>
              <w:t>1</w:t>
            </w:r>
          </w:p>
        </w:tc>
        <w:tc>
          <w:tcPr>
            <w:tcW w:w="1683" w:type="dxa"/>
            <w:vAlign w:val="center"/>
          </w:tcPr>
          <w:p w:rsidR="00606AF0" w:rsidRDefault="00606AF0" w:rsidP="00250EB3">
            <w:pPr>
              <w:jc w:val="center"/>
              <w:rPr>
                <w:rFonts w:eastAsia="楷体"/>
                <w:sz w:val="21"/>
                <w:szCs w:val="21"/>
              </w:rPr>
            </w:pPr>
            <w:r>
              <w:rPr>
                <w:rFonts w:eastAsia="楷体"/>
                <w:sz w:val="21"/>
                <w:szCs w:val="21"/>
              </w:rPr>
              <w:t>蝎子农业生态产业链</w:t>
            </w:r>
          </w:p>
        </w:tc>
        <w:tc>
          <w:tcPr>
            <w:tcW w:w="973" w:type="dxa"/>
            <w:vAlign w:val="center"/>
          </w:tcPr>
          <w:p w:rsidR="00606AF0" w:rsidRDefault="00606AF0" w:rsidP="00250EB3">
            <w:pPr>
              <w:jc w:val="center"/>
              <w:rPr>
                <w:rFonts w:eastAsia="楷体"/>
                <w:sz w:val="21"/>
                <w:szCs w:val="21"/>
              </w:rPr>
            </w:pPr>
            <w:r>
              <w:rPr>
                <w:rFonts w:eastAsia="楷体"/>
                <w:sz w:val="21"/>
                <w:szCs w:val="21"/>
              </w:rPr>
              <w:t>产品</w:t>
            </w:r>
            <w:r>
              <w:rPr>
                <w:rFonts w:eastAsia="楷体"/>
                <w:sz w:val="21"/>
                <w:szCs w:val="21"/>
              </w:rPr>
              <w:t>+</w:t>
            </w:r>
            <w:r>
              <w:rPr>
                <w:rFonts w:eastAsia="楷体"/>
                <w:sz w:val="21"/>
                <w:szCs w:val="21"/>
              </w:rPr>
              <w:t>服务</w:t>
            </w:r>
          </w:p>
        </w:tc>
        <w:tc>
          <w:tcPr>
            <w:tcW w:w="957" w:type="dxa"/>
            <w:vAlign w:val="center"/>
          </w:tcPr>
          <w:p w:rsidR="00606AF0" w:rsidRDefault="00606AF0" w:rsidP="00250EB3">
            <w:pPr>
              <w:jc w:val="center"/>
              <w:rPr>
                <w:rFonts w:eastAsia="楷体"/>
                <w:sz w:val="21"/>
                <w:szCs w:val="21"/>
              </w:rPr>
            </w:pPr>
            <w:r>
              <w:rPr>
                <w:rFonts w:eastAsia="楷体"/>
                <w:sz w:val="21"/>
                <w:szCs w:val="21"/>
              </w:rPr>
              <w:t>王飞</w:t>
            </w:r>
          </w:p>
        </w:tc>
        <w:tc>
          <w:tcPr>
            <w:tcW w:w="456" w:type="dxa"/>
            <w:vAlign w:val="center"/>
          </w:tcPr>
          <w:p w:rsidR="00606AF0" w:rsidRDefault="00606AF0" w:rsidP="00250EB3">
            <w:pPr>
              <w:jc w:val="center"/>
              <w:rPr>
                <w:rFonts w:eastAsia="楷体"/>
                <w:sz w:val="21"/>
                <w:szCs w:val="21"/>
              </w:rPr>
            </w:pPr>
            <w:r>
              <w:rPr>
                <w:rFonts w:eastAsia="楷体"/>
                <w:sz w:val="21"/>
                <w:szCs w:val="21"/>
              </w:rPr>
              <w:t>化学</w:t>
            </w:r>
          </w:p>
        </w:tc>
        <w:tc>
          <w:tcPr>
            <w:tcW w:w="1290" w:type="dxa"/>
            <w:vAlign w:val="center"/>
          </w:tcPr>
          <w:p w:rsidR="00606AF0" w:rsidRDefault="00606AF0" w:rsidP="00250EB3">
            <w:pPr>
              <w:jc w:val="center"/>
              <w:rPr>
                <w:rFonts w:eastAsia="楷体"/>
                <w:sz w:val="18"/>
                <w:szCs w:val="18"/>
              </w:rPr>
            </w:pPr>
            <w:r>
              <w:rPr>
                <w:rFonts w:eastAsia="楷体"/>
                <w:sz w:val="18"/>
                <w:szCs w:val="18"/>
              </w:rPr>
              <w:t>15211094404</w:t>
            </w:r>
          </w:p>
        </w:tc>
        <w:tc>
          <w:tcPr>
            <w:tcW w:w="1346" w:type="dxa"/>
            <w:vAlign w:val="center"/>
          </w:tcPr>
          <w:p w:rsidR="00606AF0" w:rsidRDefault="00606AF0" w:rsidP="00250EB3">
            <w:pPr>
              <w:jc w:val="center"/>
              <w:rPr>
                <w:rFonts w:eastAsia="楷体"/>
                <w:sz w:val="21"/>
                <w:szCs w:val="21"/>
              </w:rPr>
            </w:pPr>
            <w:r>
              <w:rPr>
                <w:rFonts w:eastAsia="楷体"/>
                <w:sz w:val="21"/>
                <w:szCs w:val="21"/>
              </w:rPr>
              <w:t>创业</w:t>
            </w:r>
          </w:p>
        </w:tc>
        <w:tc>
          <w:tcPr>
            <w:tcW w:w="650" w:type="dxa"/>
            <w:vAlign w:val="center"/>
          </w:tcPr>
          <w:p w:rsidR="00606AF0" w:rsidRDefault="00606AF0" w:rsidP="00250EB3">
            <w:pPr>
              <w:jc w:val="center"/>
              <w:rPr>
                <w:rFonts w:eastAsia="楷体"/>
                <w:sz w:val="21"/>
                <w:szCs w:val="21"/>
              </w:rPr>
            </w:pPr>
            <w:r>
              <w:rPr>
                <w:rFonts w:eastAsia="楷体"/>
                <w:sz w:val="21"/>
                <w:szCs w:val="21"/>
              </w:rPr>
              <w:t>是</w:t>
            </w:r>
          </w:p>
        </w:tc>
        <w:tc>
          <w:tcPr>
            <w:tcW w:w="6355" w:type="dxa"/>
            <w:vAlign w:val="center"/>
          </w:tcPr>
          <w:p w:rsidR="00606AF0" w:rsidRDefault="00606AF0" w:rsidP="00250EB3">
            <w:pPr>
              <w:jc w:val="center"/>
              <w:rPr>
                <w:rFonts w:eastAsia="楷体"/>
                <w:sz w:val="21"/>
                <w:szCs w:val="21"/>
              </w:rPr>
            </w:pPr>
            <w:r>
              <w:rPr>
                <w:rFonts w:eastAsia="楷体"/>
                <w:sz w:val="21"/>
                <w:szCs w:val="21"/>
              </w:rPr>
              <w:t>主要是以蝎子为核心，发展延伸产业，打造一条完整的蝎子生态链。带动周边农户发展附属产业，增加第二收入。公司主要产品有：配制酒、食品蝎子、干蝎、蝎毒等，蝎子养殖培训学校对农户进行培训，帮助农户进行附属产业，增加经济来源。</w:t>
            </w:r>
          </w:p>
        </w:tc>
      </w:tr>
      <w:tr w:rsidR="00606AF0" w:rsidTr="00250EB3">
        <w:tc>
          <w:tcPr>
            <w:tcW w:w="464" w:type="dxa"/>
            <w:vAlign w:val="center"/>
          </w:tcPr>
          <w:p w:rsidR="00606AF0" w:rsidRDefault="00606AF0" w:rsidP="00250EB3">
            <w:pPr>
              <w:jc w:val="center"/>
              <w:rPr>
                <w:rFonts w:eastAsia="楷体"/>
                <w:sz w:val="21"/>
                <w:szCs w:val="21"/>
              </w:rPr>
            </w:pPr>
            <w:r>
              <w:rPr>
                <w:rFonts w:eastAsia="楷体"/>
                <w:sz w:val="21"/>
                <w:szCs w:val="21"/>
              </w:rPr>
              <w:t>2</w:t>
            </w:r>
          </w:p>
        </w:tc>
        <w:tc>
          <w:tcPr>
            <w:tcW w:w="1683" w:type="dxa"/>
            <w:vAlign w:val="center"/>
          </w:tcPr>
          <w:p w:rsidR="00606AF0" w:rsidRDefault="00606AF0" w:rsidP="00250EB3">
            <w:pPr>
              <w:snapToGrid w:val="0"/>
              <w:spacing w:line="360" w:lineRule="auto"/>
              <w:rPr>
                <w:rFonts w:eastAsia="楷体"/>
                <w:sz w:val="21"/>
                <w:szCs w:val="21"/>
              </w:rPr>
            </w:pPr>
            <w:r>
              <w:rPr>
                <w:rFonts w:eastAsia="楷体"/>
                <w:sz w:val="21"/>
                <w:szCs w:val="21"/>
              </w:rPr>
              <w:t>长沙市二氧化碳捕获和应用技术推广有限公司</w:t>
            </w:r>
          </w:p>
        </w:tc>
        <w:tc>
          <w:tcPr>
            <w:tcW w:w="973" w:type="dxa"/>
            <w:vAlign w:val="center"/>
          </w:tcPr>
          <w:p w:rsidR="00606AF0" w:rsidRDefault="00606AF0" w:rsidP="00250EB3">
            <w:pPr>
              <w:jc w:val="center"/>
              <w:rPr>
                <w:rFonts w:eastAsia="楷体"/>
                <w:sz w:val="21"/>
                <w:szCs w:val="21"/>
              </w:rPr>
            </w:pPr>
            <w:r>
              <w:rPr>
                <w:rFonts w:eastAsia="楷体"/>
                <w:sz w:val="21"/>
                <w:szCs w:val="21"/>
              </w:rPr>
              <w:t>产品</w:t>
            </w:r>
            <w:r>
              <w:rPr>
                <w:rFonts w:eastAsia="楷体"/>
                <w:sz w:val="21"/>
                <w:szCs w:val="21"/>
              </w:rPr>
              <w:t>+</w:t>
            </w:r>
            <w:r>
              <w:rPr>
                <w:rFonts w:eastAsia="楷体"/>
                <w:sz w:val="21"/>
                <w:szCs w:val="21"/>
              </w:rPr>
              <w:t>服务</w:t>
            </w:r>
          </w:p>
        </w:tc>
        <w:tc>
          <w:tcPr>
            <w:tcW w:w="957" w:type="dxa"/>
            <w:vAlign w:val="center"/>
          </w:tcPr>
          <w:p w:rsidR="00606AF0" w:rsidRDefault="00606AF0" w:rsidP="00250EB3">
            <w:pPr>
              <w:jc w:val="center"/>
              <w:rPr>
                <w:rFonts w:eastAsia="楷体"/>
                <w:sz w:val="21"/>
                <w:szCs w:val="21"/>
              </w:rPr>
            </w:pPr>
            <w:r>
              <w:rPr>
                <w:rFonts w:eastAsia="楷体"/>
                <w:sz w:val="21"/>
                <w:szCs w:val="21"/>
              </w:rPr>
              <w:t>刘森</w:t>
            </w:r>
          </w:p>
        </w:tc>
        <w:tc>
          <w:tcPr>
            <w:tcW w:w="456" w:type="dxa"/>
            <w:vAlign w:val="center"/>
          </w:tcPr>
          <w:p w:rsidR="00606AF0" w:rsidRDefault="00606AF0" w:rsidP="00250EB3">
            <w:pPr>
              <w:jc w:val="center"/>
              <w:rPr>
                <w:rFonts w:eastAsia="楷体"/>
                <w:sz w:val="21"/>
                <w:szCs w:val="21"/>
              </w:rPr>
            </w:pPr>
            <w:r>
              <w:rPr>
                <w:rFonts w:eastAsia="楷体"/>
                <w:sz w:val="21"/>
                <w:szCs w:val="21"/>
              </w:rPr>
              <w:t>化工</w:t>
            </w:r>
          </w:p>
        </w:tc>
        <w:tc>
          <w:tcPr>
            <w:tcW w:w="1290" w:type="dxa"/>
            <w:vAlign w:val="center"/>
          </w:tcPr>
          <w:p w:rsidR="00606AF0" w:rsidRDefault="00606AF0" w:rsidP="00250EB3">
            <w:pPr>
              <w:jc w:val="center"/>
              <w:rPr>
                <w:rFonts w:eastAsia="楷体"/>
                <w:sz w:val="18"/>
                <w:szCs w:val="18"/>
              </w:rPr>
            </w:pPr>
            <w:r>
              <w:rPr>
                <w:rFonts w:eastAsia="楷体"/>
                <w:sz w:val="18"/>
                <w:szCs w:val="18"/>
              </w:rPr>
              <w:t>15200851575</w:t>
            </w:r>
          </w:p>
        </w:tc>
        <w:tc>
          <w:tcPr>
            <w:tcW w:w="1346" w:type="dxa"/>
            <w:vAlign w:val="center"/>
          </w:tcPr>
          <w:p w:rsidR="00606AF0" w:rsidRDefault="00606AF0" w:rsidP="00250EB3">
            <w:pPr>
              <w:jc w:val="center"/>
              <w:rPr>
                <w:rFonts w:eastAsia="楷体"/>
                <w:sz w:val="21"/>
                <w:szCs w:val="21"/>
              </w:rPr>
            </w:pPr>
            <w:r>
              <w:rPr>
                <w:rFonts w:eastAsia="楷体"/>
                <w:sz w:val="21"/>
                <w:szCs w:val="21"/>
              </w:rPr>
              <w:t>创业</w:t>
            </w:r>
          </w:p>
        </w:tc>
        <w:tc>
          <w:tcPr>
            <w:tcW w:w="650" w:type="dxa"/>
            <w:vAlign w:val="center"/>
          </w:tcPr>
          <w:p w:rsidR="00606AF0" w:rsidRDefault="00606AF0" w:rsidP="00250EB3">
            <w:pPr>
              <w:jc w:val="center"/>
              <w:rPr>
                <w:rFonts w:eastAsia="楷体"/>
                <w:sz w:val="21"/>
                <w:szCs w:val="21"/>
              </w:rPr>
            </w:pPr>
            <w:r>
              <w:rPr>
                <w:rFonts w:eastAsia="楷体"/>
                <w:sz w:val="21"/>
                <w:szCs w:val="21"/>
              </w:rPr>
              <w:t>否</w:t>
            </w:r>
          </w:p>
        </w:tc>
        <w:tc>
          <w:tcPr>
            <w:tcW w:w="6355" w:type="dxa"/>
            <w:vAlign w:val="center"/>
          </w:tcPr>
          <w:p w:rsidR="00606AF0" w:rsidRDefault="00606AF0" w:rsidP="00250EB3">
            <w:pPr>
              <w:tabs>
                <w:tab w:val="left" w:pos="3380"/>
              </w:tabs>
              <w:spacing w:line="276" w:lineRule="auto"/>
              <w:ind w:firstLineChars="200" w:firstLine="420"/>
              <w:rPr>
                <w:rFonts w:eastAsia="楷体"/>
                <w:sz w:val="21"/>
                <w:szCs w:val="21"/>
              </w:rPr>
            </w:pPr>
            <w:r>
              <w:rPr>
                <w:rFonts w:eastAsia="楷体"/>
                <w:sz w:val="21"/>
                <w:szCs w:val="21"/>
              </w:rPr>
              <w:t>湖南省二氧化碳捕获和应用技术推广服务有限公司是一家拟建中的科技服务公司，主要依托于湖南大学</w:t>
            </w:r>
            <w:r>
              <w:rPr>
                <w:rFonts w:eastAsia="楷体"/>
                <w:sz w:val="21"/>
                <w:szCs w:val="21"/>
              </w:rPr>
              <w:t>CO2</w:t>
            </w:r>
            <w:r>
              <w:rPr>
                <w:rFonts w:eastAsia="楷体"/>
                <w:sz w:val="21"/>
                <w:szCs w:val="21"/>
              </w:rPr>
              <w:t>捕获、封存与利用国际合作中心和陕西延长石油集团，拟建在长沙市岳麓区。它以技术推广服务开发为导向，主要致力于二氧化碳捕获新溶剂及新流程、二氧化碳应用技术的推广服务。公司以国内各大油田公司、燃煤电厂等行业为服务市场，充分利用高校研发力量，推进高新技术成果的产业化。</w:t>
            </w:r>
          </w:p>
        </w:tc>
      </w:tr>
      <w:tr w:rsidR="00606AF0" w:rsidTr="00250EB3">
        <w:tc>
          <w:tcPr>
            <w:tcW w:w="464" w:type="dxa"/>
            <w:vAlign w:val="center"/>
          </w:tcPr>
          <w:p w:rsidR="00606AF0" w:rsidRDefault="00606AF0" w:rsidP="00250EB3">
            <w:pPr>
              <w:jc w:val="center"/>
              <w:rPr>
                <w:rFonts w:eastAsia="楷体"/>
                <w:sz w:val="21"/>
                <w:szCs w:val="21"/>
              </w:rPr>
            </w:pPr>
            <w:r>
              <w:rPr>
                <w:rFonts w:eastAsia="楷体"/>
                <w:sz w:val="21"/>
                <w:szCs w:val="21"/>
              </w:rPr>
              <w:t>3</w:t>
            </w:r>
          </w:p>
        </w:tc>
        <w:tc>
          <w:tcPr>
            <w:tcW w:w="1683" w:type="dxa"/>
            <w:vAlign w:val="center"/>
          </w:tcPr>
          <w:p w:rsidR="00606AF0" w:rsidRDefault="00606AF0" w:rsidP="00250EB3">
            <w:pPr>
              <w:snapToGrid w:val="0"/>
              <w:spacing w:line="360" w:lineRule="auto"/>
              <w:rPr>
                <w:rFonts w:eastAsia="楷体"/>
                <w:sz w:val="21"/>
                <w:szCs w:val="21"/>
              </w:rPr>
            </w:pPr>
            <w:r>
              <w:rPr>
                <w:rFonts w:eastAsia="楷体"/>
                <w:sz w:val="21"/>
                <w:szCs w:val="21"/>
              </w:rPr>
              <w:t>实实验室常规有机废液分类回收利用（长沙市大学生创新创业大赛）</w:t>
            </w:r>
          </w:p>
        </w:tc>
        <w:tc>
          <w:tcPr>
            <w:tcW w:w="973" w:type="dxa"/>
            <w:vAlign w:val="center"/>
          </w:tcPr>
          <w:p w:rsidR="00606AF0" w:rsidRDefault="00606AF0" w:rsidP="00250EB3">
            <w:pPr>
              <w:jc w:val="center"/>
              <w:rPr>
                <w:rFonts w:eastAsia="楷体"/>
                <w:sz w:val="21"/>
                <w:szCs w:val="21"/>
              </w:rPr>
            </w:pPr>
            <w:r>
              <w:rPr>
                <w:rFonts w:eastAsia="楷体"/>
                <w:sz w:val="21"/>
                <w:szCs w:val="21"/>
              </w:rPr>
              <w:t>产品策划</w:t>
            </w:r>
          </w:p>
        </w:tc>
        <w:tc>
          <w:tcPr>
            <w:tcW w:w="957" w:type="dxa"/>
            <w:vAlign w:val="center"/>
          </w:tcPr>
          <w:p w:rsidR="00606AF0" w:rsidRDefault="00606AF0" w:rsidP="00250EB3">
            <w:pPr>
              <w:jc w:val="center"/>
              <w:rPr>
                <w:rFonts w:eastAsia="楷体"/>
                <w:sz w:val="21"/>
                <w:szCs w:val="21"/>
              </w:rPr>
            </w:pPr>
            <w:r>
              <w:rPr>
                <w:rFonts w:eastAsia="楷体"/>
                <w:sz w:val="21"/>
                <w:szCs w:val="21"/>
              </w:rPr>
              <w:t>邹腊娜</w:t>
            </w:r>
            <w:r>
              <w:rPr>
                <w:rFonts w:eastAsia="楷体" w:hint="eastAsia"/>
                <w:sz w:val="21"/>
                <w:szCs w:val="21"/>
              </w:rPr>
              <w:t>、</w:t>
            </w:r>
            <w:r>
              <w:rPr>
                <w:rFonts w:eastAsia="楷体"/>
                <w:sz w:val="21"/>
                <w:szCs w:val="21"/>
              </w:rPr>
              <w:t xml:space="preserve">   </w:t>
            </w:r>
            <w:r>
              <w:rPr>
                <w:rFonts w:eastAsia="楷体"/>
                <w:sz w:val="21"/>
                <w:szCs w:val="21"/>
              </w:rPr>
              <w:t>缪丽佳</w:t>
            </w:r>
            <w:r>
              <w:rPr>
                <w:rFonts w:eastAsia="楷体" w:hint="eastAsia"/>
                <w:sz w:val="21"/>
                <w:szCs w:val="21"/>
              </w:rPr>
              <w:t>、</w:t>
            </w:r>
            <w:r>
              <w:rPr>
                <w:rFonts w:eastAsia="楷体"/>
                <w:sz w:val="21"/>
                <w:szCs w:val="21"/>
              </w:rPr>
              <w:t xml:space="preserve">   </w:t>
            </w:r>
            <w:r>
              <w:rPr>
                <w:rFonts w:eastAsia="楷体"/>
                <w:sz w:val="21"/>
                <w:szCs w:val="21"/>
              </w:rPr>
              <w:t>王警剑</w:t>
            </w:r>
            <w:r>
              <w:rPr>
                <w:rFonts w:eastAsia="楷体" w:hint="eastAsia"/>
                <w:sz w:val="21"/>
                <w:szCs w:val="21"/>
              </w:rPr>
              <w:t>、</w:t>
            </w:r>
            <w:r>
              <w:rPr>
                <w:rFonts w:eastAsia="楷体"/>
                <w:sz w:val="21"/>
                <w:szCs w:val="21"/>
              </w:rPr>
              <w:t xml:space="preserve">                                   </w:t>
            </w:r>
            <w:r>
              <w:rPr>
                <w:rFonts w:eastAsia="楷体"/>
                <w:sz w:val="21"/>
                <w:szCs w:val="21"/>
              </w:rPr>
              <w:t>周凡</w:t>
            </w:r>
            <w:r>
              <w:rPr>
                <w:rFonts w:eastAsia="楷体" w:hint="eastAsia"/>
                <w:sz w:val="21"/>
                <w:szCs w:val="21"/>
              </w:rPr>
              <w:t>、</w:t>
            </w:r>
            <w:r>
              <w:rPr>
                <w:rFonts w:eastAsia="楷体"/>
                <w:sz w:val="21"/>
                <w:szCs w:val="21"/>
              </w:rPr>
              <w:t xml:space="preserve">   </w:t>
            </w:r>
            <w:r>
              <w:rPr>
                <w:rFonts w:eastAsia="楷体"/>
                <w:sz w:val="21"/>
                <w:szCs w:val="21"/>
              </w:rPr>
              <w:t>代玉琴</w:t>
            </w:r>
            <w:r>
              <w:rPr>
                <w:rFonts w:eastAsia="楷体" w:hint="eastAsia"/>
                <w:sz w:val="21"/>
                <w:szCs w:val="21"/>
              </w:rPr>
              <w:t>、</w:t>
            </w:r>
            <w:r>
              <w:rPr>
                <w:rFonts w:eastAsia="楷体"/>
                <w:sz w:val="21"/>
                <w:szCs w:val="21"/>
              </w:rPr>
              <w:t xml:space="preserve">     </w:t>
            </w:r>
            <w:r>
              <w:rPr>
                <w:rFonts w:eastAsia="楷体"/>
                <w:sz w:val="21"/>
                <w:szCs w:val="21"/>
              </w:rPr>
              <w:t>张平</w:t>
            </w:r>
          </w:p>
        </w:tc>
        <w:tc>
          <w:tcPr>
            <w:tcW w:w="456" w:type="dxa"/>
            <w:vAlign w:val="center"/>
          </w:tcPr>
          <w:p w:rsidR="00606AF0" w:rsidRDefault="00606AF0" w:rsidP="00250EB3">
            <w:pPr>
              <w:rPr>
                <w:rFonts w:eastAsia="楷体"/>
                <w:sz w:val="21"/>
                <w:szCs w:val="21"/>
              </w:rPr>
            </w:pPr>
            <w:r>
              <w:rPr>
                <w:rFonts w:eastAsia="楷体"/>
                <w:sz w:val="21"/>
                <w:szCs w:val="21"/>
              </w:rPr>
              <w:t>化学、化工</w:t>
            </w:r>
          </w:p>
        </w:tc>
        <w:tc>
          <w:tcPr>
            <w:tcW w:w="1290" w:type="dxa"/>
            <w:vAlign w:val="center"/>
          </w:tcPr>
          <w:p w:rsidR="00606AF0" w:rsidRDefault="00606AF0" w:rsidP="00250EB3">
            <w:pPr>
              <w:jc w:val="center"/>
              <w:rPr>
                <w:rFonts w:eastAsia="楷体"/>
                <w:sz w:val="21"/>
                <w:szCs w:val="21"/>
              </w:rPr>
            </w:pPr>
          </w:p>
        </w:tc>
        <w:tc>
          <w:tcPr>
            <w:tcW w:w="1346" w:type="dxa"/>
            <w:vAlign w:val="center"/>
          </w:tcPr>
          <w:p w:rsidR="00606AF0" w:rsidRDefault="00606AF0" w:rsidP="00250EB3">
            <w:pPr>
              <w:jc w:val="center"/>
              <w:rPr>
                <w:rFonts w:eastAsia="楷体"/>
                <w:sz w:val="21"/>
                <w:szCs w:val="21"/>
              </w:rPr>
            </w:pPr>
            <w:r>
              <w:rPr>
                <w:rFonts w:eastAsia="楷体"/>
                <w:sz w:val="21"/>
                <w:szCs w:val="21"/>
              </w:rPr>
              <w:t>创业</w:t>
            </w:r>
          </w:p>
        </w:tc>
        <w:tc>
          <w:tcPr>
            <w:tcW w:w="650" w:type="dxa"/>
            <w:vAlign w:val="center"/>
          </w:tcPr>
          <w:p w:rsidR="00606AF0" w:rsidRDefault="00606AF0" w:rsidP="00250EB3">
            <w:pPr>
              <w:jc w:val="center"/>
              <w:rPr>
                <w:rFonts w:eastAsia="楷体"/>
                <w:sz w:val="21"/>
                <w:szCs w:val="21"/>
              </w:rPr>
            </w:pPr>
            <w:r>
              <w:rPr>
                <w:rFonts w:eastAsia="楷体"/>
                <w:sz w:val="21"/>
                <w:szCs w:val="21"/>
              </w:rPr>
              <w:t>否</w:t>
            </w:r>
          </w:p>
        </w:tc>
        <w:tc>
          <w:tcPr>
            <w:tcW w:w="6355" w:type="dxa"/>
            <w:vAlign w:val="center"/>
          </w:tcPr>
          <w:p w:rsidR="00606AF0" w:rsidRDefault="00606AF0" w:rsidP="00250EB3">
            <w:pPr>
              <w:tabs>
                <w:tab w:val="left" w:pos="3380"/>
              </w:tabs>
              <w:spacing w:line="276" w:lineRule="auto"/>
              <w:rPr>
                <w:rFonts w:eastAsia="楷体"/>
                <w:sz w:val="21"/>
                <w:szCs w:val="21"/>
              </w:rPr>
            </w:pPr>
            <w:r>
              <w:rPr>
                <w:rFonts w:eastAsia="楷体"/>
                <w:sz w:val="21"/>
                <w:szCs w:val="21"/>
              </w:rPr>
              <w:t>公司制定了完善的发展战略。短期发展战略在于服务科学研究，利用</w:t>
            </w:r>
            <w:r>
              <w:rPr>
                <w:rFonts w:eastAsia="楷体"/>
                <w:sz w:val="21"/>
                <w:szCs w:val="21"/>
              </w:rPr>
              <w:t>LECRS</w:t>
            </w:r>
            <w:r>
              <w:rPr>
                <w:rFonts w:eastAsia="楷体"/>
                <w:sz w:val="21"/>
                <w:szCs w:val="21"/>
              </w:rPr>
              <w:t>技术所具有的能耗低、污染少和产品品质高等优势，解决有机实验室的废液污染问题，进一步完善实验室废液分类回收再利用解决方案，并树立良好的业界口碑和品牌；长期发展战略在于将废液回收市场拓展至有机化工厂和制药厂废液的回收，获得更大的市场占有率。公司最终将实现从解决有机实验室污染问题到废弃资</w:t>
            </w:r>
            <w:r>
              <w:rPr>
                <w:rFonts w:eastAsia="楷体"/>
                <w:sz w:val="21"/>
                <w:szCs w:val="21"/>
              </w:rPr>
              <w:lastRenderedPageBreak/>
              <w:t>源循环利用的飞跃，形成一个集废液污染治理和废弃资源循环利用的科技集团公司。</w:t>
            </w:r>
          </w:p>
        </w:tc>
      </w:tr>
      <w:tr w:rsidR="00606AF0" w:rsidTr="00250EB3">
        <w:tc>
          <w:tcPr>
            <w:tcW w:w="464" w:type="dxa"/>
            <w:vAlign w:val="center"/>
          </w:tcPr>
          <w:p w:rsidR="00606AF0" w:rsidRDefault="00606AF0" w:rsidP="00250EB3">
            <w:pPr>
              <w:jc w:val="center"/>
              <w:rPr>
                <w:rFonts w:eastAsia="楷体"/>
                <w:sz w:val="21"/>
                <w:szCs w:val="21"/>
              </w:rPr>
            </w:pPr>
            <w:r>
              <w:rPr>
                <w:rFonts w:eastAsia="楷体"/>
                <w:sz w:val="21"/>
                <w:szCs w:val="21"/>
              </w:rPr>
              <w:lastRenderedPageBreak/>
              <w:t>4</w:t>
            </w:r>
          </w:p>
        </w:tc>
        <w:tc>
          <w:tcPr>
            <w:tcW w:w="1683" w:type="dxa"/>
            <w:vAlign w:val="center"/>
          </w:tcPr>
          <w:p w:rsidR="00606AF0" w:rsidRDefault="00606AF0" w:rsidP="00250EB3">
            <w:pPr>
              <w:snapToGrid w:val="0"/>
              <w:spacing w:line="360" w:lineRule="auto"/>
              <w:ind w:firstLine="1260"/>
              <w:rPr>
                <w:rFonts w:eastAsia="楷体"/>
                <w:sz w:val="21"/>
                <w:szCs w:val="21"/>
              </w:rPr>
            </w:pPr>
            <w:r>
              <w:rPr>
                <w:rFonts w:eastAsia="楷体"/>
                <w:sz w:val="21"/>
                <w:szCs w:val="21"/>
              </w:rPr>
              <w:t>第有机废液分类回收装置设计与应用（第四届道达尔铜奖作品）</w:t>
            </w:r>
          </w:p>
        </w:tc>
        <w:tc>
          <w:tcPr>
            <w:tcW w:w="973" w:type="dxa"/>
            <w:vAlign w:val="center"/>
          </w:tcPr>
          <w:p w:rsidR="00606AF0" w:rsidRDefault="00606AF0" w:rsidP="00250EB3">
            <w:pPr>
              <w:jc w:val="center"/>
              <w:rPr>
                <w:rFonts w:eastAsia="楷体"/>
                <w:sz w:val="21"/>
                <w:szCs w:val="21"/>
              </w:rPr>
            </w:pPr>
            <w:r>
              <w:rPr>
                <w:rFonts w:eastAsia="楷体"/>
                <w:sz w:val="21"/>
                <w:szCs w:val="21"/>
              </w:rPr>
              <w:t>产品策划</w:t>
            </w:r>
          </w:p>
        </w:tc>
        <w:tc>
          <w:tcPr>
            <w:tcW w:w="957" w:type="dxa"/>
            <w:vAlign w:val="center"/>
          </w:tcPr>
          <w:p w:rsidR="00606AF0" w:rsidRDefault="00606AF0" w:rsidP="00250EB3">
            <w:pPr>
              <w:jc w:val="center"/>
              <w:rPr>
                <w:rFonts w:eastAsia="楷体"/>
                <w:sz w:val="21"/>
                <w:szCs w:val="21"/>
              </w:rPr>
            </w:pPr>
            <w:r>
              <w:rPr>
                <w:rFonts w:eastAsia="楷体" w:hint="eastAsia"/>
                <w:sz w:val="21"/>
                <w:szCs w:val="21"/>
              </w:rPr>
              <w:t>许愉梓、严大峰、彭瑞资、骆星宇、姜丹丹、戴民、叶子健</w:t>
            </w:r>
          </w:p>
        </w:tc>
        <w:tc>
          <w:tcPr>
            <w:tcW w:w="456" w:type="dxa"/>
            <w:vAlign w:val="center"/>
          </w:tcPr>
          <w:p w:rsidR="00606AF0" w:rsidRDefault="00606AF0" w:rsidP="00250EB3">
            <w:pPr>
              <w:jc w:val="center"/>
              <w:rPr>
                <w:rFonts w:eastAsia="楷体"/>
                <w:sz w:val="21"/>
                <w:szCs w:val="21"/>
              </w:rPr>
            </w:pPr>
            <w:r>
              <w:rPr>
                <w:rFonts w:eastAsia="楷体" w:hint="eastAsia"/>
                <w:sz w:val="21"/>
                <w:szCs w:val="21"/>
              </w:rPr>
              <w:t>化学、化工</w:t>
            </w:r>
          </w:p>
        </w:tc>
        <w:tc>
          <w:tcPr>
            <w:tcW w:w="1290" w:type="dxa"/>
            <w:vAlign w:val="center"/>
          </w:tcPr>
          <w:p w:rsidR="00606AF0" w:rsidRDefault="00606AF0" w:rsidP="00250EB3">
            <w:pPr>
              <w:jc w:val="center"/>
              <w:rPr>
                <w:rFonts w:eastAsia="楷体"/>
                <w:sz w:val="21"/>
                <w:szCs w:val="21"/>
              </w:rPr>
            </w:pPr>
          </w:p>
        </w:tc>
        <w:tc>
          <w:tcPr>
            <w:tcW w:w="1346" w:type="dxa"/>
            <w:vAlign w:val="center"/>
          </w:tcPr>
          <w:p w:rsidR="00606AF0" w:rsidRDefault="00606AF0" w:rsidP="00250EB3">
            <w:pPr>
              <w:jc w:val="center"/>
              <w:rPr>
                <w:rFonts w:eastAsia="楷体"/>
                <w:sz w:val="21"/>
                <w:szCs w:val="21"/>
              </w:rPr>
            </w:pPr>
            <w:r>
              <w:rPr>
                <w:rFonts w:eastAsia="楷体" w:hint="eastAsia"/>
                <w:sz w:val="21"/>
                <w:szCs w:val="21"/>
              </w:rPr>
              <w:t>创业</w:t>
            </w:r>
          </w:p>
        </w:tc>
        <w:tc>
          <w:tcPr>
            <w:tcW w:w="650" w:type="dxa"/>
            <w:vAlign w:val="center"/>
          </w:tcPr>
          <w:p w:rsidR="00606AF0" w:rsidRDefault="00606AF0" w:rsidP="00250EB3">
            <w:pPr>
              <w:jc w:val="center"/>
              <w:rPr>
                <w:rFonts w:eastAsia="楷体"/>
                <w:sz w:val="21"/>
                <w:szCs w:val="21"/>
              </w:rPr>
            </w:pPr>
            <w:r>
              <w:rPr>
                <w:rFonts w:eastAsia="楷体" w:hint="eastAsia"/>
                <w:sz w:val="21"/>
                <w:szCs w:val="21"/>
              </w:rPr>
              <w:t>否</w:t>
            </w:r>
          </w:p>
        </w:tc>
        <w:tc>
          <w:tcPr>
            <w:tcW w:w="6355" w:type="dxa"/>
            <w:vAlign w:val="center"/>
          </w:tcPr>
          <w:p w:rsidR="00606AF0" w:rsidRDefault="00606AF0" w:rsidP="00250EB3">
            <w:pPr>
              <w:tabs>
                <w:tab w:val="left" w:pos="3380"/>
              </w:tabs>
              <w:spacing w:line="276" w:lineRule="auto"/>
              <w:rPr>
                <w:rFonts w:eastAsia="楷体"/>
                <w:sz w:val="21"/>
                <w:szCs w:val="21"/>
              </w:rPr>
            </w:pPr>
            <w:r>
              <w:rPr>
                <w:rFonts w:eastAsia="楷体" w:hint="eastAsia"/>
                <w:sz w:val="21"/>
                <w:szCs w:val="21"/>
              </w:rPr>
              <w:t>对</w:t>
            </w:r>
            <w:r>
              <w:rPr>
                <w:rFonts w:eastAsia="楷体"/>
                <w:sz w:val="21"/>
                <w:szCs w:val="21"/>
              </w:rPr>
              <w:t>有机废液分类回收装置</w:t>
            </w:r>
            <w:r>
              <w:rPr>
                <w:rFonts w:eastAsia="楷体" w:hint="eastAsia"/>
                <w:sz w:val="21"/>
                <w:szCs w:val="21"/>
              </w:rPr>
              <w:t>进行</w:t>
            </w:r>
            <w:r>
              <w:rPr>
                <w:rFonts w:eastAsia="楷体"/>
                <w:sz w:val="21"/>
                <w:szCs w:val="21"/>
              </w:rPr>
              <w:t>设计</w:t>
            </w:r>
            <w:r>
              <w:rPr>
                <w:rFonts w:eastAsia="楷体" w:hint="eastAsia"/>
                <w:sz w:val="21"/>
                <w:szCs w:val="21"/>
              </w:rPr>
              <w:t>并</w:t>
            </w:r>
            <w:r>
              <w:rPr>
                <w:rFonts w:eastAsia="楷体"/>
                <w:sz w:val="21"/>
                <w:szCs w:val="21"/>
              </w:rPr>
              <w:t>应用</w:t>
            </w:r>
            <w:r>
              <w:rPr>
                <w:rFonts w:eastAsia="楷体" w:hint="eastAsia"/>
                <w:sz w:val="21"/>
                <w:szCs w:val="21"/>
              </w:rPr>
              <w:t>。</w:t>
            </w:r>
          </w:p>
        </w:tc>
      </w:tr>
    </w:tbl>
    <w:p w:rsidR="00606AF0" w:rsidRDefault="00606AF0" w:rsidP="00606AF0">
      <w:pPr>
        <w:jc w:val="center"/>
        <w:rPr>
          <w:rFonts w:eastAsia="楷体"/>
          <w:b/>
          <w:bCs/>
          <w:sz w:val="30"/>
          <w:szCs w:val="30"/>
        </w:rPr>
        <w:sectPr w:rsidR="00606AF0">
          <w:pgSz w:w="16838" w:h="11906" w:orient="landscape"/>
          <w:pgMar w:top="1797" w:right="1440" w:bottom="1797" w:left="1440" w:header="851" w:footer="992" w:gutter="0"/>
          <w:cols w:space="720"/>
          <w:docGrid w:type="linesAndChars" w:linePitch="312"/>
        </w:sectPr>
      </w:pPr>
    </w:p>
    <w:p w:rsidR="00606AF0" w:rsidRDefault="00606AF0" w:rsidP="00606AF0">
      <w:pPr>
        <w:jc w:val="center"/>
        <w:rPr>
          <w:rFonts w:eastAsia="楷体"/>
          <w:b/>
          <w:sz w:val="24"/>
          <w:szCs w:val="24"/>
          <w:lang w:val="zh-CN"/>
        </w:rPr>
      </w:pPr>
      <w:r>
        <w:rPr>
          <w:rFonts w:eastAsia="楷体"/>
          <w:b/>
          <w:sz w:val="24"/>
          <w:szCs w:val="24"/>
          <w:lang w:val="zh-CN"/>
        </w:rPr>
        <w:lastRenderedPageBreak/>
        <w:t>王</w:t>
      </w:r>
      <w:proofErr w:type="gramStart"/>
      <w:r>
        <w:rPr>
          <w:rFonts w:eastAsia="楷体"/>
          <w:b/>
          <w:sz w:val="24"/>
          <w:szCs w:val="24"/>
          <w:lang w:val="zh-CN"/>
        </w:rPr>
        <w:t>飞创业</w:t>
      </w:r>
      <w:proofErr w:type="gramEnd"/>
      <w:r>
        <w:rPr>
          <w:rFonts w:eastAsia="楷体"/>
          <w:b/>
          <w:sz w:val="24"/>
          <w:szCs w:val="24"/>
          <w:lang w:val="zh-CN"/>
        </w:rPr>
        <w:t>情况介绍</w:t>
      </w:r>
    </w:p>
    <w:p w:rsidR="00606AF0" w:rsidRDefault="00606AF0" w:rsidP="00606AF0">
      <w:pPr>
        <w:jc w:val="center"/>
        <w:rPr>
          <w:rFonts w:eastAsia="楷体"/>
          <w:sz w:val="24"/>
          <w:szCs w:val="24"/>
          <w:lang w:val="zh-CN"/>
        </w:rPr>
      </w:pPr>
    </w:p>
    <w:p w:rsidR="00606AF0" w:rsidRDefault="00606AF0" w:rsidP="00606AF0">
      <w:pPr>
        <w:rPr>
          <w:rFonts w:eastAsia="楷体"/>
          <w:sz w:val="24"/>
          <w:szCs w:val="24"/>
          <w:lang w:val="zh-CN"/>
        </w:rPr>
      </w:pPr>
      <w:r>
        <w:rPr>
          <w:rFonts w:eastAsia="楷体"/>
          <w:sz w:val="24"/>
          <w:szCs w:val="24"/>
          <w:lang w:val="zh-CN"/>
        </w:rPr>
        <w:t>1.</w:t>
      </w:r>
      <w:r>
        <w:rPr>
          <w:rFonts w:eastAsia="楷体"/>
          <w:sz w:val="24"/>
          <w:szCs w:val="24"/>
          <w:lang w:val="zh-CN"/>
        </w:rPr>
        <w:t>公司简介</w:t>
      </w:r>
    </w:p>
    <w:p w:rsidR="00606AF0" w:rsidRDefault="00606AF0" w:rsidP="00606AF0">
      <w:pPr>
        <w:rPr>
          <w:rFonts w:eastAsia="楷体"/>
          <w:sz w:val="24"/>
          <w:szCs w:val="24"/>
          <w:lang w:val="zh-CN"/>
        </w:rPr>
      </w:pPr>
    </w:p>
    <w:p w:rsidR="00606AF0" w:rsidRDefault="00606AF0" w:rsidP="00606AF0">
      <w:pPr>
        <w:rPr>
          <w:rFonts w:eastAsia="楷体"/>
          <w:sz w:val="24"/>
          <w:szCs w:val="24"/>
          <w:lang w:val="zh-CN"/>
        </w:rPr>
      </w:pPr>
      <w:r>
        <w:rPr>
          <w:rFonts w:eastAsia="楷体"/>
          <w:sz w:val="24"/>
          <w:szCs w:val="24"/>
          <w:lang w:val="zh-CN"/>
        </w:rPr>
        <w:t xml:space="preserve">   </w:t>
      </w:r>
      <w:r>
        <w:rPr>
          <w:rFonts w:eastAsia="楷体"/>
          <w:sz w:val="24"/>
          <w:szCs w:val="24"/>
          <w:lang w:val="zh-CN"/>
        </w:rPr>
        <w:t>贵州</w:t>
      </w:r>
      <w:proofErr w:type="gramStart"/>
      <w:r>
        <w:rPr>
          <w:rFonts w:eastAsia="楷体"/>
          <w:sz w:val="24"/>
          <w:szCs w:val="24"/>
          <w:lang w:val="zh-CN"/>
        </w:rPr>
        <w:t>华飞硒蝎酒业</w:t>
      </w:r>
      <w:proofErr w:type="gramEnd"/>
      <w:r>
        <w:rPr>
          <w:rFonts w:eastAsia="楷体"/>
          <w:sz w:val="24"/>
          <w:szCs w:val="24"/>
          <w:lang w:val="zh-CN"/>
        </w:rPr>
        <w:t>有限公司，是一家大学生创业公司。成立于</w:t>
      </w:r>
      <w:r>
        <w:rPr>
          <w:rFonts w:eastAsia="楷体"/>
          <w:sz w:val="24"/>
          <w:szCs w:val="24"/>
          <w:lang w:val="zh-CN"/>
        </w:rPr>
        <w:t>2014</w:t>
      </w:r>
      <w:r>
        <w:rPr>
          <w:rFonts w:eastAsia="楷体"/>
          <w:sz w:val="24"/>
          <w:szCs w:val="24"/>
          <w:lang w:val="zh-CN"/>
        </w:rPr>
        <w:t>年</w:t>
      </w:r>
      <w:r>
        <w:rPr>
          <w:rFonts w:eastAsia="楷体"/>
          <w:sz w:val="24"/>
          <w:szCs w:val="24"/>
          <w:lang w:val="zh-CN"/>
        </w:rPr>
        <w:t>7</w:t>
      </w:r>
      <w:r>
        <w:rPr>
          <w:rFonts w:eastAsia="楷体"/>
          <w:sz w:val="24"/>
          <w:szCs w:val="24"/>
          <w:lang w:val="zh-CN"/>
        </w:rPr>
        <w:t>月，注册资金</w:t>
      </w:r>
      <w:r>
        <w:rPr>
          <w:rFonts w:eastAsia="楷体"/>
          <w:sz w:val="24"/>
          <w:szCs w:val="24"/>
          <w:lang w:val="zh-CN"/>
        </w:rPr>
        <w:t>400</w:t>
      </w:r>
      <w:r>
        <w:rPr>
          <w:rFonts w:eastAsia="楷体"/>
          <w:sz w:val="24"/>
          <w:szCs w:val="24"/>
          <w:lang w:val="zh-CN"/>
        </w:rPr>
        <w:t>万。总占地面积约</w:t>
      </w:r>
      <w:r>
        <w:rPr>
          <w:rFonts w:eastAsia="楷体"/>
          <w:sz w:val="24"/>
          <w:szCs w:val="24"/>
          <w:lang w:val="zh-CN"/>
        </w:rPr>
        <w:t>700m</w:t>
      </w:r>
      <w:r>
        <w:rPr>
          <w:rFonts w:eastAsia="楷体"/>
          <w:sz w:val="24"/>
          <w:szCs w:val="24"/>
          <w:vertAlign w:val="superscript"/>
          <w:lang w:val="zh-CN"/>
        </w:rPr>
        <w:t>2</w:t>
      </w:r>
      <w:r>
        <w:rPr>
          <w:rFonts w:eastAsia="楷体"/>
          <w:sz w:val="24"/>
          <w:szCs w:val="24"/>
          <w:lang w:val="zh-CN"/>
        </w:rPr>
        <w:t>主要是以蝎子为核心，发展延伸产业，打造一条完整的蝎子生态链。公司旨在优化特殊食品行业结构，为广大消费者提供无毒无害、纯天然的放心食品以及为各大药厂提供蝎毒纯化提取物。企业始终以诚信为本，踏踏实实做人，兢兢业业做事为指导思想，为广大消费者负责，取得社会的认可。</w:t>
      </w:r>
    </w:p>
    <w:p w:rsidR="00606AF0" w:rsidRDefault="00606AF0" w:rsidP="00606AF0">
      <w:pPr>
        <w:rPr>
          <w:rFonts w:eastAsia="楷体"/>
          <w:sz w:val="24"/>
          <w:szCs w:val="24"/>
          <w:lang w:val="zh-CN"/>
        </w:rPr>
      </w:pPr>
    </w:p>
    <w:p w:rsidR="00606AF0" w:rsidRDefault="00606AF0" w:rsidP="00606AF0">
      <w:pPr>
        <w:widowControl/>
        <w:numPr>
          <w:ilvl w:val="0"/>
          <w:numId w:val="16"/>
        </w:numPr>
        <w:rPr>
          <w:rFonts w:eastAsia="楷体"/>
          <w:sz w:val="24"/>
          <w:szCs w:val="24"/>
          <w:lang w:val="zh-CN"/>
        </w:rPr>
      </w:pPr>
      <w:r>
        <w:rPr>
          <w:rFonts w:eastAsia="楷体"/>
          <w:sz w:val="24"/>
          <w:szCs w:val="24"/>
          <w:lang w:val="zh-CN"/>
        </w:rPr>
        <w:t>目前运营状况</w:t>
      </w:r>
    </w:p>
    <w:p w:rsidR="00606AF0" w:rsidRDefault="00606AF0" w:rsidP="00606AF0">
      <w:pPr>
        <w:rPr>
          <w:rFonts w:eastAsia="楷体"/>
          <w:sz w:val="24"/>
          <w:szCs w:val="24"/>
          <w:lang w:val="zh-CN"/>
        </w:rPr>
      </w:pPr>
    </w:p>
    <w:p w:rsidR="00606AF0" w:rsidRDefault="00606AF0" w:rsidP="00606AF0">
      <w:pPr>
        <w:ind w:firstLine="480"/>
        <w:rPr>
          <w:rFonts w:eastAsia="楷体"/>
          <w:sz w:val="24"/>
          <w:szCs w:val="24"/>
          <w:lang w:val="zh-CN"/>
        </w:rPr>
      </w:pPr>
      <w:r>
        <w:rPr>
          <w:rFonts w:eastAsia="楷体"/>
          <w:sz w:val="24"/>
          <w:szCs w:val="24"/>
          <w:lang w:val="zh-CN"/>
        </w:rPr>
        <w:t>公司目前拥有蝎子及养殖饲料厂约</w:t>
      </w:r>
      <w:r>
        <w:rPr>
          <w:rFonts w:eastAsia="楷体"/>
          <w:sz w:val="24"/>
          <w:szCs w:val="24"/>
          <w:lang w:val="zh-CN"/>
        </w:rPr>
        <w:t>200m</w:t>
      </w:r>
      <w:r>
        <w:rPr>
          <w:rFonts w:eastAsia="楷体"/>
          <w:sz w:val="24"/>
          <w:szCs w:val="24"/>
          <w:vertAlign w:val="superscript"/>
          <w:lang w:val="zh-CN"/>
        </w:rPr>
        <w:t>2</w:t>
      </w:r>
      <w:r>
        <w:rPr>
          <w:rFonts w:eastAsia="楷体"/>
          <w:sz w:val="24"/>
          <w:szCs w:val="24"/>
          <w:lang w:val="zh-CN"/>
        </w:rPr>
        <w:t>，酒厂约</w:t>
      </w:r>
      <w:r>
        <w:rPr>
          <w:rFonts w:eastAsia="楷体"/>
          <w:sz w:val="24"/>
          <w:szCs w:val="24"/>
          <w:lang w:val="zh-CN"/>
        </w:rPr>
        <w:t>500m</w:t>
      </w:r>
      <w:r>
        <w:rPr>
          <w:rFonts w:eastAsia="楷体"/>
          <w:sz w:val="24"/>
          <w:szCs w:val="24"/>
          <w:vertAlign w:val="superscript"/>
          <w:lang w:val="zh-CN"/>
        </w:rPr>
        <w:t>2</w:t>
      </w:r>
      <w:r>
        <w:rPr>
          <w:rFonts w:eastAsia="楷体"/>
          <w:sz w:val="24"/>
          <w:szCs w:val="24"/>
          <w:lang w:val="zh-CN"/>
        </w:rPr>
        <w:t>.</w:t>
      </w:r>
      <w:r>
        <w:rPr>
          <w:rFonts w:eastAsia="楷体"/>
          <w:sz w:val="24"/>
          <w:szCs w:val="24"/>
          <w:lang w:val="zh-CN"/>
        </w:rPr>
        <w:t>目前公司各项手续都已经齐全，在养蝎子一万多条，已经生产出泡制酒</w:t>
      </w:r>
      <w:r>
        <w:rPr>
          <w:rFonts w:eastAsia="楷体"/>
          <w:sz w:val="24"/>
          <w:szCs w:val="24"/>
          <w:lang w:val="zh-CN"/>
        </w:rPr>
        <w:t>1.5</w:t>
      </w:r>
      <w:r>
        <w:rPr>
          <w:rFonts w:eastAsia="楷体"/>
          <w:sz w:val="24"/>
          <w:szCs w:val="24"/>
          <w:lang w:val="zh-CN"/>
        </w:rPr>
        <w:t>吨，产品已经经过省</w:t>
      </w:r>
      <w:proofErr w:type="gramStart"/>
      <w:r>
        <w:rPr>
          <w:rFonts w:eastAsia="楷体"/>
          <w:sz w:val="24"/>
          <w:szCs w:val="24"/>
          <w:lang w:val="zh-CN"/>
        </w:rPr>
        <w:t>质检局</w:t>
      </w:r>
      <w:proofErr w:type="gramEnd"/>
      <w:r>
        <w:rPr>
          <w:rFonts w:eastAsia="楷体"/>
          <w:sz w:val="24"/>
          <w:szCs w:val="24"/>
          <w:lang w:val="zh-CN"/>
        </w:rPr>
        <w:t>检测，完全合格，今年可上市。公司已经在省卫生</w:t>
      </w:r>
      <w:proofErr w:type="gramStart"/>
      <w:r>
        <w:rPr>
          <w:rFonts w:eastAsia="楷体"/>
          <w:sz w:val="24"/>
          <w:szCs w:val="24"/>
          <w:lang w:val="zh-CN"/>
        </w:rPr>
        <w:t>厅企业</w:t>
      </w:r>
      <w:proofErr w:type="gramEnd"/>
      <w:r>
        <w:rPr>
          <w:rFonts w:eastAsia="楷体"/>
          <w:sz w:val="24"/>
          <w:szCs w:val="24"/>
          <w:lang w:val="zh-CN"/>
        </w:rPr>
        <w:t>备案有</w:t>
      </w:r>
      <w:proofErr w:type="gramStart"/>
      <w:r>
        <w:rPr>
          <w:rFonts w:eastAsia="楷体"/>
          <w:sz w:val="24"/>
          <w:szCs w:val="24"/>
          <w:lang w:val="zh-CN"/>
        </w:rPr>
        <w:t>玛砺</w:t>
      </w:r>
      <w:proofErr w:type="gramEnd"/>
      <w:r>
        <w:rPr>
          <w:rFonts w:eastAsia="楷体"/>
          <w:sz w:val="24"/>
          <w:szCs w:val="24"/>
          <w:lang w:val="zh-CN"/>
        </w:rPr>
        <w:t>圣酒、</w:t>
      </w:r>
      <w:proofErr w:type="gramStart"/>
      <w:r>
        <w:rPr>
          <w:rFonts w:eastAsia="楷体"/>
          <w:sz w:val="24"/>
          <w:szCs w:val="24"/>
          <w:lang w:val="zh-CN"/>
        </w:rPr>
        <w:t>金虫圣酒两系列</w:t>
      </w:r>
      <w:proofErr w:type="gramEnd"/>
      <w:r>
        <w:rPr>
          <w:rFonts w:eastAsia="楷体"/>
          <w:sz w:val="24"/>
          <w:szCs w:val="24"/>
          <w:lang w:val="zh-CN"/>
        </w:rPr>
        <w:t>泡制酒。现在正在着手食品蝎、蝎毒纯化以及蝎子养殖培训学校的相关事宜。序的进行。</w:t>
      </w:r>
    </w:p>
    <w:p w:rsidR="00606AF0" w:rsidRDefault="00606AF0" w:rsidP="00606AF0">
      <w:pPr>
        <w:ind w:firstLine="480"/>
        <w:rPr>
          <w:rFonts w:eastAsia="楷体"/>
          <w:sz w:val="24"/>
          <w:szCs w:val="24"/>
          <w:lang w:val="zh-CN"/>
        </w:rPr>
      </w:pPr>
    </w:p>
    <w:p w:rsidR="00606AF0" w:rsidRDefault="00606AF0" w:rsidP="00606AF0">
      <w:pPr>
        <w:ind w:firstLine="480"/>
        <w:rPr>
          <w:rFonts w:eastAsia="楷体"/>
          <w:sz w:val="24"/>
          <w:szCs w:val="24"/>
          <w:lang w:val="zh-CN"/>
        </w:rPr>
      </w:pPr>
    </w:p>
    <w:p w:rsidR="00606AF0" w:rsidRDefault="00606AF0" w:rsidP="00606AF0">
      <w:pPr>
        <w:rPr>
          <w:rFonts w:eastAsia="楷体"/>
          <w:sz w:val="21"/>
          <w:szCs w:val="21"/>
          <w:lang w:val="zh-CN"/>
        </w:rPr>
      </w:pPr>
      <w:r>
        <w:rPr>
          <w:rFonts w:eastAsia="楷体"/>
          <w:noProof/>
          <w:sz w:val="21"/>
          <w:szCs w:val="21"/>
        </w:rPr>
        <w:drawing>
          <wp:inline distT="0" distB="0" distL="0" distR="0">
            <wp:extent cx="5270500" cy="3359785"/>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5270500" cy="3359785"/>
                    </a:xfrm>
                    <a:prstGeom prst="rect">
                      <a:avLst/>
                    </a:prstGeom>
                    <a:noFill/>
                    <a:ln w="9525">
                      <a:noFill/>
                      <a:miter lim="800000"/>
                      <a:headEnd/>
                      <a:tailEnd/>
                    </a:ln>
                  </pic:spPr>
                </pic:pic>
              </a:graphicData>
            </a:graphic>
          </wp:inline>
        </w:drawing>
      </w:r>
    </w:p>
    <w:p w:rsidR="00606AF0" w:rsidRDefault="00606AF0" w:rsidP="00606AF0">
      <w:pPr>
        <w:rPr>
          <w:rFonts w:eastAsia="楷体"/>
          <w:sz w:val="21"/>
          <w:szCs w:val="21"/>
          <w:lang w:val="zh-CN"/>
        </w:rPr>
      </w:pPr>
      <w:r>
        <w:rPr>
          <w:rFonts w:eastAsia="楷体"/>
          <w:sz w:val="21"/>
          <w:szCs w:val="21"/>
          <w:lang w:val="zh-CN"/>
        </w:rPr>
        <w:br w:type="page"/>
      </w:r>
      <w:r>
        <w:rPr>
          <w:noProof/>
        </w:rPr>
        <w:drawing>
          <wp:anchor distT="0" distB="0" distL="114300" distR="114300" simplePos="0" relativeHeight="251660288" behindDoc="0" locked="0" layoutInCell="1" allowOverlap="1">
            <wp:simplePos x="0" y="0"/>
            <wp:positionH relativeFrom="column">
              <wp:posOffset>73660</wp:posOffset>
            </wp:positionH>
            <wp:positionV relativeFrom="paragraph">
              <wp:posOffset>109855</wp:posOffset>
            </wp:positionV>
            <wp:extent cx="2966085" cy="2194560"/>
            <wp:effectExtent l="19050" t="0" r="5715" b="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2966085" cy="2194560"/>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r>
        <w:rPr>
          <w:noProof/>
        </w:rPr>
        <w:lastRenderedPageBreak/>
        <w:drawing>
          <wp:anchor distT="0" distB="0" distL="114300" distR="114300" simplePos="0" relativeHeight="251661312" behindDoc="0" locked="0" layoutInCell="1" allowOverlap="1">
            <wp:simplePos x="0" y="0"/>
            <wp:positionH relativeFrom="column">
              <wp:posOffset>3203575</wp:posOffset>
            </wp:positionH>
            <wp:positionV relativeFrom="paragraph">
              <wp:posOffset>-80010</wp:posOffset>
            </wp:positionV>
            <wp:extent cx="1621790" cy="2186305"/>
            <wp:effectExtent l="19050" t="0" r="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srcRect/>
                    <a:stretch>
                      <a:fillRect/>
                    </a:stretch>
                  </pic:blipFill>
                  <pic:spPr bwMode="auto">
                    <a:xfrm>
                      <a:off x="0" y="0"/>
                      <a:ext cx="1621790" cy="2186305"/>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jc w:val="center"/>
        <w:rPr>
          <w:rFonts w:eastAsia="楷体"/>
          <w:sz w:val="21"/>
          <w:szCs w:val="21"/>
          <w:lang w:val="zh-CN"/>
        </w:rPr>
      </w:pPr>
      <w:r>
        <w:rPr>
          <w:rFonts w:eastAsia="楷体"/>
          <w:sz w:val="21"/>
          <w:szCs w:val="21"/>
          <w:lang w:val="zh-CN"/>
        </w:rPr>
        <w:t>蝎子养殖场</w:t>
      </w:r>
      <w:r>
        <w:rPr>
          <w:rFonts w:eastAsia="楷体"/>
          <w:sz w:val="21"/>
          <w:szCs w:val="21"/>
          <w:lang w:val="zh-CN"/>
        </w:rPr>
        <w:t xml:space="preserve">                                  </w:t>
      </w:r>
      <w:r>
        <w:rPr>
          <w:rFonts w:eastAsia="楷体"/>
          <w:sz w:val="21"/>
          <w:szCs w:val="21"/>
          <w:lang w:val="zh-CN"/>
        </w:rPr>
        <w:t>蝎子</w:t>
      </w:r>
    </w:p>
    <w:p w:rsidR="00606AF0" w:rsidRDefault="00606AF0" w:rsidP="00606AF0">
      <w:pPr>
        <w:rPr>
          <w:rFonts w:eastAsia="楷体"/>
          <w:sz w:val="21"/>
          <w:szCs w:val="21"/>
          <w:lang w:val="zh-CN"/>
        </w:rPr>
      </w:pPr>
      <w:r>
        <w:rPr>
          <w:noProof/>
        </w:rPr>
        <w:drawing>
          <wp:anchor distT="0" distB="0" distL="114300" distR="114300" simplePos="0" relativeHeight="251663360" behindDoc="0" locked="0" layoutInCell="1" allowOverlap="1">
            <wp:simplePos x="0" y="0"/>
            <wp:positionH relativeFrom="column">
              <wp:posOffset>2762250</wp:posOffset>
            </wp:positionH>
            <wp:positionV relativeFrom="paragraph">
              <wp:posOffset>93980</wp:posOffset>
            </wp:positionV>
            <wp:extent cx="1979930" cy="2671445"/>
            <wp:effectExtent l="19050" t="0" r="1270" b="0"/>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cstate="print"/>
                    <a:srcRect/>
                    <a:stretch>
                      <a:fillRect/>
                    </a:stretch>
                  </pic:blipFill>
                  <pic:spPr bwMode="auto">
                    <a:xfrm>
                      <a:off x="0" y="0"/>
                      <a:ext cx="1979930" cy="2671445"/>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r>
        <w:rPr>
          <w:noProof/>
        </w:rPr>
        <w:drawing>
          <wp:anchor distT="0" distB="0" distL="114300" distR="114300" simplePos="0" relativeHeight="251662336" behindDoc="0" locked="0" layoutInCell="1" allowOverlap="1">
            <wp:simplePos x="0" y="0"/>
            <wp:positionH relativeFrom="column">
              <wp:posOffset>542925</wp:posOffset>
            </wp:positionH>
            <wp:positionV relativeFrom="paragraph">
              <wp:posOffset>72390</wp:posOffset>
            </wp:positionV>
            <wp:extent cx="1979930" cy="2679700"/>
            <wp:effectExtent l="19050" t="0" r="1270" b="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1979930" cy="2679700"/>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keepNext/>
        <w:keepLines/>
        <w:spacing w:line="360" w:lineRule="auto"/>
        <w:jc w:val="center"/>
        <w:rPr>
          <w:rFonts w:eastAsia="楷体"/>
          <w:sz w:val="21"/>
          <w:szCs w:val="21"/>
          <w:lang w:val="zh-CN"/>
        </w:rPr>
      </w:pPr>
      <w:r>
        <w:rPr>
          <w:rFonts w:eastAsia="楷体"/>
          <w:sz w:val="21"/>
          <w:szCs w:val="21"/>
          <w:lang w:val="zh-CN"/>
        </w:rPr>
        <w:t>酒厂外部</w:t>
      </w:r>
      <w:r>
        <w:rPr>
          <w:rFonts w:eastAsia="楷体"/>
          <w:sz w:val="21"/>
          <w:szCs w:val="21"/>
          <w:lang w:val="zh-CN"/>
        </w:rPr>
        <w:t xml:space="preserve">                               </w:t>
      </w:r>
      <w:r>
        <w:rPr>
          <w:rFonts w:eastAsia="楷体"/>
          <w:sz w:val="21"/>
          <w:szCs w:val="21"/>
          <w:lang w:val="zh-CN"/>
        </w:rPr>
        <w:t>内部部分结构</w:t>
      </w:r>
    </w:p>
    <w:p w:rsidR="00606AF0" w:rsidRDefault="00606AF0" w:rsidP="00606AF0">
      <w:pPr>
        <w:rPr>
          <w:rFonts w:eastAsia="楷体"/>
          <w:sz w:val="21"/>
          <w:szCs w:val="21"/>
          <w:lang w:val="zh-CN"/>
        </w:rPr>
      </w:pPr>
      <w:r>
        <w:rPr>
          <w:noProof/>
        </w:rPr>
        <w:drawing>
          <wp:anchor distT="0" distB="0" distL="114300" distR="114300" simplePos="0" relativeHeight="251665408" behindDoc="0" locked="0" layoutInCell="1" allowOverlap="1">
            <wp:simplePos x="0" y="0"/>
            <wp:positionH relativeFrom="column">
              <wp:posOffset>2835910</wp:posOffset>
            </wp:positionH>
            <wp:positionV relativeFrom="paragraph">
              <wp:posOffset>62230</wp:posOffset>
            </wp:positionV>
            <wp:extent cx="1852930" cy="2520950"/>
            <wp:effectExtent l="19050" t="0" r="0" b="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srcRect/>
                    <a:stretch>
                      <a:fillRect/>
                    </a:stretch>
                  </pic:blipFill>
                  <pic:spPr bwMode="auto">
                    <a:xfrm>
                      <a:off x="0" y="0"/>
                      <a:ext cx="1852930" cy="252095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432435</wp:posOffset>
            </wp:positionH>
            <wp:positionV relativeFrom="paragraph">
              <wp:posOffset>15875</wp:posOffset>
            </wp:positionV>
            <wp:extent cx="1813560" cy="2567305"/>
            <wp:effectExtent l="19050" t="0" r="0" b="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srcRect/>
                    <a:stretch>
                      <a:fillRect/>
                    </a:stretch>
                  </pic:blipFill>
                  <pic:spPr bwMode="auto">
                    <a:xfrm>
                      <a:off x="0" y="0"/>
                      <a:ext cx="1813560" cy="2567305"/>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keepNext/>
        <w:keepLines/>
        <w:spacing w:line="360" w:lineRule="auto"/>
        <w:jc w:val="center"/>
        <w:rPr>
          <w:rFonts w:eastAsia="楷体"/>
          <w:sz w:val="21"/>
          <w:szCs w:val="21"/>
          <w:lang w:val="zh-CN"/>
        </w:rPr>
      </w:pPr>
      <w:r>
        <w:rPr>
          <w:rFonts w:eastAsia="楷体"/>
          <w:sz w:val="21"/>
          <w:szCs w:val="21"/>
          <w:lang w:val="zh-CN"/>
        </w:rPr>
        <w:t>部分设备</w:t>
      </w:r>
      <w:r>
        <w:rPr>
          <w:rFonts w:eastAsia="楷体"/>
          <w:sz w:val="21"/>
          <w:szCs w:val="21"/>
          <w:lang w:val="zh-CN"/>
        </w:rPr>
        <w:t xml:space="preserve">                                        </w:t>
      </w:r>
      <w:r>
        <w:rPr>
          <w:rFonts w:eastAsia="楷体"/>
          <w:sz w:val="21"/>
          <w:szCs w:val="21"/>
          <w:lang w:val="zh-CN"/>
        </w:rPr>
        <w:t>成品样酒</w:t>
      </w: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r>
        <w:rPr>
          <w:noProof/>
        </w:rPr>
        <w:drawing>
          <wp:anchor distT="0" distB="0" distL="114300" distR="114300" simplePos="0" relativeHeight="251666432" behindDoc="0" locked="0" layoutInCell="1" allowOverlap="1">
            <wp:simplePos x="0" y="0"/>
            <wp:positionH relativeFrom="column">
              <wp:posOffset>797560</wp:posOffset>
            </wp:positionH>
            <wp:positionV relativeFrom="paragraph">
              <wp:posOffset>171450</wp:posOffset>
            </wp:positionV>
            <wp:extent cx="1742440" cy="2348230"/>
            <wp:effectExtent l="19050" t="0" r="0"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srcRect/>
                    <a:stretch>
                      <a:fillRect/>
                    </a:stretch>
                  </pic:blipFill>
                  <pic:spPr bwMode="auto">
                    <a:xfrm>
                      <a:off x="0" y="0"/>
                      <a:ext cx="1742440" cy="234823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3060065</wp:posOffset>
            </wp:positionH>
            <wp:positionV relativeFrom="paragraph">
              <wp:posOffset>171450</wp:posOffset>
            </wp:positionV>
            <wp:extent cx="1713865" cy="2309495"/>
            <wp:effectExtent l="19050" t="0" r="635" b="0"/>
            <wp:wrapNone/>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cstate="print"/>
                    <a:srcRect/>
                    <a:stretch>
                      <a:fillRect/>
                    </a:stretch>
                  </pic:blipFill>
                  <pic:spPr bwMode="auto">
                    <a:xfrm>
                      <a:off x="0" y="0"/>
                      <a:ext cx="1713865" cy="2309495"/>
                    </a:xfrm>
                    <a:prstGeom prst="rect">
                      <a:avLst/>
                    </a:prstGeom>
                    <a:noFill/>
                    <a:ln w="9525">
                      <a:noFill/>
                      <a:miter lim="800000"/>
                      <a:headEnd/>
                      <a:tailEnd/>
                    </a:ln>
                  </pic:spPr>
                </pic:pic>
              </a:graphicData>
            </a:graphic>
          </wp:anchor>
        </w:drawing>
      </w: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rPr>
          <w:rFonts w:eastAsia="楷体"/>
          <w:sz w:val="21"/>
          <w:szCs w:val="21"/>
          <w:lang w:val="zh-CN"/>
        </w:rPr>
      </w:pPr>
    </w:p>
    <w:p w:rsidR="00606AF0" w:rsidRDefault="00606AF0" w:rsidP="00606AF0">
      <w:pPr>
        <w:keepNext/>
        <w:keepLines/>
        <w:spacing w:line="360" w:lineRule="auto"/>
        <w:jc w:val="center"/>
        <w:rPr>
          <w:rFonts w:eastAsia="楷体"/>
          <w:sz w:val="21"/>
          <w:szCs w:val="21"/>
          <w:lang w:val="zh-CN"/>
        </w:rPr>
      </w:pPr>
      <w:r>
        <w:rPr>
          <w:rFonts w:eastAsia="楷体"/>
          <w:sz w:val="21"/>
          <w:szCs w:val="21"/>
          <w:lang w:val="zh-CN"/>
        </w:rPr>
        <w:t>部分实验设备</w:t>
      </w:r>
      <w:r>
        <w:rPr>
          <w:rFonts w:eastAsia="楷体"/>
          <w:sz w:val="21"/>
          <w:szCs w:val="21"/>
          <w:lang w:val="zh-CN"/>
        </w:rPr>
        <w:t xml:space="preserve">                </w:t>
      </w:r>
      <w:r>
        <w:rPr>
          <w:rFonts w:eastAsia="楷体"/>
          <w:sz w:val="21"/>
          <w:szCs w:val="21"/>
          <w:lang w:val="zh-CN"/>
        </w:rPr>
        <w:t>部分实验设备</w:t>
      </w:r>
    </w:p>
    <w:p w:rsidR="00606AF0" w:rsidRDefault="00606AF0" w:rsidP="00606AF0">
      <w:pPr>
        <w:rPr>
          <w:rFonts w:eastAsia="楷体"/>
          <w:sz w:val="21"/>
          <w:szCs w:val="21"/>
          <w:lang w:val="zh-CN"/>
        </w:rPr>
      </w:pPr>
    </w:p>
    <w:p w:rsidR="00606AF0" w:rsidRDefault="00606AF0" w:rsidP="00606AF0">
      <w:pPr>
        <w:keepNext/>
        <w:keepLines/>
        <w:spacing w:line="360" w:lineRule="auto"/>
        <w:jc w:val="center"/>
        <w:rPr>
          <w:rFonts w:eastAsia="楷体"/>
          <w:sz w:val="21"/>
          <w:szCs w:val="21"/>
          <w:lang w:val="zh-CN"/>
        </w:rPr>
      </w:pPr>
      <w:r>
        <w:rPr>
          <w:rFonts w:eastAsia="楷体"/>
          <w:noProof/>
          <w:sz w:val="21"/>
          <w:szCs w:val="21"/>
        </w:rPr>
        <w:drawing>
          <wp:inline distT="0" distB="0" distL="0" distR="0">
            <wp:extent cx="4212590" cy="2373630"/>
            <wp:effectExtent l="1905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cstate="print"/>
                    <a:srcRect/>
                    <a:stretch>
                      <a:fillRect/>
                    </a:stretch>
                  </pic:blipFill>
                  <pic:spPr bwMode="auto">
                    <a:xfrm>
                      <a:off x="0" y="0"/>
                      <a:ext cx="4212590" cy="2373630"/>
                    </a:xfrm>
                    <a:prstGeom prst="rect">
                      <a:avLst/>
                    </a:prstGeom>
                    <a:noFill/>
                    <a:ln w="9525">
                      <a:noFill/>
                      <a:miter lim="800000"/>
                      <a:headEnd/>
                      <a:tailEnd/>
                    </a:ln>
                  </pic:spPr>
                </pic:pic>
              </a:graphicData>
            </a:graphic>
          </wp:inline>
        </w:drawing>
      </w:r>
    </w:p>
    <w:p w:rsidR="00606AF0" w:rsidRDefault="00606AF0" w:rsidP="00606AF0">
      <w:pPr>
        <w:jc w:val="center"/>
        <w:rPr>
          <w:rFonts w:eastAsia="楷体"/>
          <w:sz w:val="21"/>
          <w:szCs w:val="21"/>
          <w:lang w:val="zh-CN"/>
        </w:rPr>
      </w:pPr>
      <w:r>
        <w:rPr>
          <w:rFonts w:eastAsia="楷体"/>
          <w:sz w:val="21"/>
          <w:szCs w:val="21"/>
        </w:rPr>
        <w:t>办公室</w:t>
      </w:r>
    </w:p>
    <w:p w:rsidR="00606AF0" w:rsidRDefault="00606AF0" w:rsidP="00606AF0">
      <w:pPr>
        <w:ind w:firstLineChars="150" w:firstLine="360"/>
        <w:rPr>
          <w:rFonts w:eastAsia="楷体"/>
          <w:sz w:val="24"/>
          <w:szCs w:val="24"/>
          <w:lang w:val="zh-CN"/>
        </w:rPr>
      </w:pPr>
      <w:r>
        <w:rPr>
          <w:rFonts w:eastAsia="楷体"/>
          <w:sz w:val="24"/>
          <w:szCs w:val="24"/>
          <w:lang w:val="zh-CN"/>
        </w:rPr>
        <w:t>3.</w:t>
      </w:r>
      <w:r>
        <w:rPr>
          <w:rFonts w:eastAsia="楷体"/>
          <w:sz w:val="24"/>
          <w:szCs w:val="24"/>
          <w:lang w:val="zh-CN"/>
        </w:rPr>
        <w:t>公司整体规划</w:t>
      </w:r>
    </w:p>
    <w:p w:rsidR="00606AF0" w:rsidRDefault="00606AF0" w:rsidP="00606AF0">
      <w:pPr>
        <w:rPr>
          <w:rFonts w:eastAsia="楷体"/>
          <w:sz w:val="24"/>
          <w:szCs w:val="24"/>
          <w:lang w:val="zh-CN"/>
        </w:rPr>
      </w:pPr>
      <w:r>
        <w:rPr>
          <w:rFonts w:eastAsia="楷体"/>
          <w:sz w:val="24"/>
          <w:szCs w:val="24"/>
          <w:lang w:val="zh-CN"/>
        </w:rPr>
        <w:t xml:space="preserve">    </w:t>
      </w:r>
      <w:r>
        <w:rPr>
          <w:rFonts w:eastAsia="楷体"/>
          <w:sz w:val="24"/>
          <w:szCs w:val="24"/>
          <w:lang w:val="zh-CN"/>
        </w:rPr>
        <w:t>公司整体成功打造蝎子生态产业链，精心做好每一个分支产业链，带动周围的农户共同致富，做成利国利民的老百姓企业。</w:t>
      </w:r>
    </w:p>
    <w:p w:rsidR="00606AF0" w:rsidRDefault="00606AF0" w:rsidP="00606AF0">
      <w:pPr>
        <w:ind w:firstLineChars="100" w:firstLine="240"/>
        <w:rPr>
          <w:rFonts w:eastAsia="楷体"/>
          <w:sz w:val="24"/>
          <w:szCs w:val="24"/>
          <w:lang w:val="zh-CN"/>
        </w:rPr>
      </w:pPr>
      <w:r>
        <w:rPr>
          <w:rFonts w:eastAsia="楷体"/>
          <w:sz w:val="24"/>
          <w:szCs w:val="24"/>
          <w:lang w:val="zh-CN"/>
        </w:rPr>
        <w:t>（</w:t>
      </w:r>
      <w:r>
        <w:rPr>
          <w:rFonts w:eastAsia="楷体"/>
          <w:sz w:val="24"/>
          <w:szCs w:val="24"/>
          <w:lang w:val="zh-CN"/>
        </w:rPr>
        <w:t>1</w:t>
      </w:r>
      <w:r>
        <w:rPr>
          <w:rFonts w:eastAsia="楷体"/>
          <w:sz w:val="24"/>
          <w:szCs w:val="24"/>
          <w:lang w:val="zh-CN"/>
        </w:rPr>
        <w:t>）我们的配制酒是纯天然的药材泡制，基酒为纯天然粮食酒，产品没有任何添加剂，厂房坐落在全国富硒县城开阳县，产品经过多道工序，而且我们有自身的工艺，在调查方面，不论从口感还是质量都得到认同。</w:t>
      </w:r>
    </w:p>
    <w:p w:rsidR="00606AF0" w:rsidRDefault="00606AF0" w:rsidP="00606AF0">
      <w:pPr>
        <w:ind w:firstLineChars="100" w:firstLine="240"/>
        <w:rPr>
          <w:rFonts w:eastAsia="楷体"/>
          <w:sz w:val="24"/>
          <w:szCs w:val="24"/>
          <w:lang w:val="zh-CN"/>
        </w:rPr>
      </w:pPr>
      <w:r>
        <w:rPr>
          <w:rFonts w:eastAsia="楷体"/>
          <w:sz w:val="24"/>
          <w:szCs w:val="24"/>
          <w:lang w:val="zh-CN"/>
        </w:rPr>
        <w:t>（</w:t>
      </w:r>
      <w:r>
        <w:rPr>
          <w:rFonts w:eastAsia="楷体"/>
          <w:sz w:val="24"/>
          <w:szCs w:val="24"/>
          <w:lang w:val="zh-CN"/>
        </w:rPr>
        <w:t>2</w:t>
      </w:r>
      <w:r>
        <w:rPr>
          <w:rFonts w:eastAsia="楷体"/>
          <w:sz w:val="24"/>
          <w:szCs w:val="24"/>
          <w:lang w:val="zh-CN"/>
        </w:rPr>
        <w:t>）食品</w:t>
      </w:r>
      <w:proofErr w:type="gramStart"/>
      <w:r>
        <w:rPr>
          <w:rFonts w:eastAsia="楷体"/>
          <w:sz w:val="24"/>
          <w:szCs w:val="24"/>
          <w:lang w:val="zh-CN"/>
        </w:rPr>
        <w:t>蝎</w:t>
      </w:r>
      <w:proofErr w:type="gramEnd"/>
      <w:r>
        <w:rPr>
          <w:rFonts w:eastAsia="楷体"/>
          <w:sz w:val="24"/>
          <w:szCs w:val="24"/>
          <w:lang w:val="zh-CN"/>
        </w:rPr>
        <w:t>也有自己独家制作方法，而且蝎子具有息风镇痉，通络止痛，攻毒散结的功效，我们的</w:t>
      </w:r>
      <w:proofErr w:type="gramStart"/>
      <w:r>
        <w:rPr>
          <w:rFonts w:eastAsia="楷体"/>
          <w:sz w:val="24"/>
          <w:szCs w:val="24"/>
          <w:lang w:val="zh-CN"/>
        </w:rPr>
        <w:t>食品蝎中蝎毒</w:t>
      </w:r>
      <w:proofErr w:type="gramEnd"/>
      <w:r>
        <w:rPr>
          <w:rFonts w:eastAsia="楷体"/>
          <w:sz w:val="24"/>
          <w:szCs w:val="24"/>
          <w:lang w:val="zh-CN"/>
        </w:rPr>
        <w:t>含量降低，而且营养丰富，这对于广大消费者来说是不可多得的美食。</w:t>
      </w:r>
    </w:p>
    <w:p w:rsidR="00606AF0" w:rsidRDefault="00606AF0" w:rsidP="00606AF0">
      <w:pPr>
        <w:ind w:firstLineChars="100" w:firstLine="240"/>
        <w:rPr>
          <w:rFonts w:eastAsia="楷体"/>
          <w:sz w:val="24"/>
          <w:szCs w:val="24"/>
          <w:lang w:val="zh-CN"/>
        </w:rPr>
      </w:pPr>
      <w:r>
        <w:rPr>
          <w:rFonts w:eastAsia="楷体"/>
          <w:sz w:val="24"/>
          <w:szCs w:val="24"/>
          <w:lang w:val="zh-CN"/>
        </w:rPr>
        <w:t>（</w:t>
      </w:r>
      <w:r>
        <w:rPr>
          <w:rFonts w:eastAsia="楷体"/>
          <w:sz w:val="24"/>
          <w:szCs w:val="24"/>
          <w:lang w:val="zh-CN"/>
        </w:rPr>
        <w:t>3</w:t>
      </w:r>
      <w:r>
        <w:rPr>
          <w:rFonts w:eastAsia="楷体"/>
          <w:sz w:val="24"/>
          <w:szCs w:val="24"/>
          <w:lang w:val="zh-CN"/>
        </w:rPr>
        <w:t>）团队在已经积累的经验之上，正在做蝎毒蛋白的纯化，因为公司具有自己的养殖场，有着便利的原料，在不久的将来我们的蝎毒纯化产业发展起来后，那么在新的医药行业也会得到发展，目前国内仅可查到一家公司能够生产蝎毒注射液，公司旨在纯化出有用的成分，为医药行业提供我们的提纯产品，如果发展理想的话，可以生产自己的蝎毒相关药品。</w:t>
      </w:r>
    </w:p>
    <w:p w:rsidR="00606AF0" w:rsidRDefault="00606AF0" w:rsidP="00606AF0">
      <w:pPr>
        <w:ind w:firstLineChars="200" w:firstLine="480"/>
        <w:rPr>
          <w:rFonts w:eastAsia="楷体"/>
          <w:sz w:val="24"/>
          <w:szCs w:val="24"/>
        </w:rPr>
      </w:pPr>
      <w:r>
        <w:rPr>
          <w:rFonts w:eastAsia="楷体"/>
          <w:sz w:val="24"/>
          <w:szCs w:val="24"/>
          <w:lang w:val="zh-CN"/>
        </w:rPr>
        <w:t>团队始终相信，不论前路艰难与否，</w:t>
      </w:r>
      <w:proofErr w:type="gramStart"/>
      <w:r>
        <w:rPr>
          <w:rFonts w:eastAsia="楷体"/>
          <w:sz w:val="24"/>
          <w:szCs w:val="24"/>
          <w:lang w:val="zh-CN"/>
        </w:rPr>
        <w:t>一</w:t>
      </w:r>
      <w:proofErr w:type="gramEnd"/>
      <w:r>
        <w:rPr>
          <w:rFonts w:eastAsia="楷体"/>
          <w:sz w:val="24"/>
          <w:szCs w:val="24"/>
          <w:lang w:val="zh-CN"/>
        </w:rPr>
        <w:t>步步踏实走下去，走出公司特有的风格，在同类公司里面做成榜样，形成标杆</w:t>
      </w:r>
      <w:r>
        <w:rPr>
          <w:rFonts w:eastAsia="楷体"/>
          <w:sz w:val="24"/>
          <w:szCs w:val="24"/>
        </w:rPr>
        <w:t>。</w:t>
      </w:r>
    </w:p>
    <w:p w:rsidR="00606AF0" w:rsidRDefault="00606AF0" w:rsidP="00606AF0">
      <w:pPr>
        <w:rPr>
          <w:rFonts w:eastAsia="楷体"/>
          <w:sz w:val="21"/>
          <w:szCs w:val="21"/>
        </w:rPr>
      </w:pPr>
      <w:r>
        <w:rPr>
          <w:rFonts w:eastAsia="楷体"/>
          <w:sz w:val="21"/>
          <w:szCs w:val="21"/>
        </w:rPr>
        <w:br w:type="page"/>
      </w:r>
    </w:p>
    <w:p w:rsidR="00606AF0" w:rsidRDefault="00606AF0" w:rsidP="00606AF0">
      <w:pPr>
        <w:jc w:val="center"/>
        <w:rPr>
          <w:rFonts w:eastAsia="楷体"/>
        </w:rPr>
      </w:pPr>
      <w:r>
        <w:rPr>
          <w:rFonts w:eastAsia="楷体"/>
        </w:rPr>
        <w:lastRenderedPageBreak/>
        <w:t>刘</w:t>
      </w:r>
      <w:proofErr w:type="gramStart"/>
      <w:r>
        <w:rPr>
          <w:rFonts w:eastAsia="楷体"/>
        </w:rPr>
        <w:t>森创业</w:t>
      </w:r>
      <w:proofErr w:type="gramEnd"/>
      <w:r>
        <w:rPr>
          <w:rFonts w:eastAsia="楷体"/>
        </w:rPr>
        <w:t>附件</w:t>
      </w:r>
    </w:p>
    <w:p w:rsidR="00606AF0" w:rsidRDefault="00606AF0" w:rsidP="00606AF0">
      <w:pPr>
        <w:ind w:firstLineChars="200" w:firstLine="420"/>
        <w:jc w:val="center"/>
        <w:rPr>
          <w:rFonts w:eastAsia="楷体"/>
          <w:sz w:val="21"/>
          <w:szCs w:val="21"/>
        </w:rPr>
      </w:pPr>
      <w:r>
        <w:rPr>
          <w:rFonts w:eastAsia="楷体"/>
          <w:noProof/>
          <w:sz w:val="21"/>
          <w:szCs w:val="21"/>
        </w:rPr>
        <w:drawing>
          <wp:inline distT="0" distB="0" distL="0" distR="0">
            <wp:extent cx="3955415" cy="4202430"/>
            <wp:effectExtent l="19050" t="0" r="698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cstate="print"/>
                    <a:srcRect/>
                    <a:stretch>
                      <a:fillRect/>
                    </a:stretch>
                  </pic:blipFill>
                  <pic:spPr bwMode="auto">
                    <a:xfrm>
                      <a:off x="0" y="0"/>
                      <a:ext cx="3955415" cy="4202430"/>
                    </a:xfrm>
                    <a:prstGeom prst="rect">
                      <a:avLst/>
                    </a:prstGeom>
                    <a:noFill/>
                    <a:ln w="9525">
                      <a:noFill/>
                      <a:miter lim="800000"/>
                      <a:headEnd/>
                      <a:tailEnd/>
                    </a:ln>
                  </pic:spPr>
                </pic:pic>
              </a:graphicData>
            </a:graphic>
          </wp:inline>
        </w:drawing>
      </w:r>
    </w:p>
    <w:p w:rsidR="00606AF0" w:rsidRDefault="00606AF0" w:rsidP="00606AF0">
      <w:pPr>
        <w:ind w:firstLineChars="200" w:firstLine="42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jc w:val="center"/>
        <w:rPr>
          <w:rFonts w:eastAsia="楷体"/>
          <w:sz w:val="21"/>
          <w:szCs w:val="21"/>
        </w:rPr>
      </w:pPr>
      <w:r>
        <w:rPr>
          <w:rFonts w:eastAsia="楷体"/>
          <w:noProof/>
          <w:sz w:val="21"/>
          <w:szCs w:val="21"/>
        </w:rPr>
        <w:lastRenderedPageBreak/>
        <w:drawing>
          <wp:inline distT="0" distB="0" distL="0" distR="0">
            <wp:extent cx="4952365" cy="4685030"/>
            <wp:effectExtent l="19050" t="0" r="635"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cstate="print"/>
                    <a:srcRect/>
                    <a:stretch>
                      <a:fillRect/>
                    </a:stretch>
                  </pic:blipFill>
                  <pic:spPr bwMode="auto">
                    <a:xfrm>
                      <a:off x="0" y="0"/>
                      <a:ext cx="4952365" cy="4685030"/>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p>
    <w:p w:rsidR="00606AF0" w:rsidRDefault="00606AF0" w:rsidP="00606AF0">
      <w:pPr>
        <w:spacing w:before="240" w:after="240"/>
        <w:jc w:val="center"/>
        <w:rPr>
          <w:rFonts w:eastAsia="楷体"/>
          <w:b/>
          <w:sz w:val="24"/>
          <w:szCs w:val="24"/>
        </w:rPr>
      </w:pPr>
      <w:bookmarkStart w:id="6" w:name="_Toc509763153"/>
      <w:r>
        <w:rPr>
          <w:rFonts w:eastAsia="楷体"/>
          <w:b/>
          <w:sz w:val="24"/>
          <w:szCs w:val="24"/>
        </w:rPr>
        <w:t>长沙市大学生创新创业大赛作品资料</w:t>
      </w:r>
      <w:bookmarkEnd w:id="6"/>
    </w:p>
    <w:p w:rsidR="00606AF0" w:rsidRDefault="00606AF0" w:rsidP="00606AF0">
      <w:pPr>
        <w:spacing w:before="240" w:after="240"/>
        <w:jc w:val="center"/>
        <w:rPr>
          <w:rFonts w:eastAsia="楷体"/>
          <w:b/>
          <w:sz w:val="24"/>
          <w:szCs w:val="24"/>
        </w:rPr>
      </w:pPr>
      <w:bookmarkStart w:id="7" w:name="_Toc509763154"/>
      <w:r>
        <w:rPr>
          <w:rFonts w:eastAsia="楷体"/>
          <w:b/>
          <w:sz w:val="24"/>
          <w:szCs w:val="24"/>
        </w:rPr>
        <w:t>实验室常规有机废液分类回收利用</w:t>
      </w:r>
      <w:bookmarkEnd w:id="7"/>
    </w:p>
    <w:p w:rsidR="00606AF0" w:rsidRDefault="00606AF0" w:rsidP="00606AF0">
      <w:pPr>
        <w:spacing w:before="240" w:after="240"/>
        <w:jc w:val="center"/>
        <w:rPr>
          <w:rFonts w:eastAsia="楷体"/>
          <w:b/>
          <w:sz w:val="24"/>
          <w:szCs w:val="24"/>
        </w:rPr>
      </w:pPr>
      <w:r>
        <w:rPr>
          <w:rFonts w:eastAsia="楷体"/>
          <w:b/>
          <w:noProof/>
          <w:sz w:val="24"/>
          <w:szCs w:val="24"/>
        </w:rPr>
        <w:drawing>
          <wp:inline distT="0" distB="0" distL="0" distR="0">
            <wp:extent cx="3472815" cy="4540885"/>
            <wp:effectExtent l="19050" t="0" r="0" b="0"/>
            <wp:docPr id="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9" cstate="print"/>
                    <a:srcRect/>
                    <a:stretch>
                      <a:fillRect/>
                    </a:stretch>
                  </pic:blipFill>
                  <pic:spPr bwMode="auto">
                    <a:xfrm>
                      <a:off x="0" y="0"/>
                      <a:ext cx="3472815" cy="4540885"/>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b/>
          <w:sz w:val="24"/>
          <w:szCs w:val="24"/>
        </w:rPr>
      </w:pPr>
      <w:r>
        <w:rPr>
          <w:rFonts w:eastAsia="楷体"/>
          <w:b/>
          <w:noProof/>
          <w:sz w:val="24"/>
          <w:szCs w:val="24"/>
        </w:rPr>
        <w:lastRenderedPageBreak/>
        <w:drawing>
          <wp:inline distT="0" distB="0" distL="0" distR="0">
            <wp:extent cx="3369945" cy="4972685"/>
            <wp:effectExtent l="19050" t="0" r="1905" b="0"/>
            <wp:docPr id="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20" cstate="print"/>
                    <a:srcRect/>
                    <a:stretch>
                      <a:fillRect/>
                    </a:stretch>
                  </pic:blipFill>
                  <pic:spPr bwMode="auto">
                    <a:xfrm>
                      <a:off x="0" y="0"/>
                      <a:ext cx="3369945" cy="4972685"/>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b/>
          <w:sz w:val="24"/>
          <w:szCs w:val="24"/>
        </w:rPr>
      </w:pPr>
      <w:r>
        <w:rPr>
          <w:rFonts w:eastAsia="楷体"/>
          <w:b/>
          <w:noProof/>
          <w:sz w:val="24"/>
          <w:szCs w:val="24"/>
        </w:rPr>
        <w:drawing>
          <wp:inline distT="0" distB="0" distL="0" distR="0">
            <wp:extent cx="3503295" cy="2517140"/>
            <wp:effectExtent l="19050" t="0" r="1905" b="0"/>
            <wp:docPr id="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21" cstate="print"/>
                    <a:srcRect/>
                    <a:stretch>
                      <a:fillRect/>
                    </a:stretch>
                  </pic:blipFill>
                  <pic:spPr bwMode="auto">
                    <a:xfrm>
                      <a:off x="0" y="0"/>
                      <a:ext cx="3503295" cy="2517140"/>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sz w:val="21"/>
          <w:szCs w:val="21"/>
        </w:rPr>
      </w:pPr>
      <w:r>
        <w:rPr>
          <w:rFonts w:eastAsia="楷体"/>
          <w:noProof/>
          <w:sz w:val="21"/>
          <w:szCs w:val="21"/>
        </w:rPr>
        <w:lastRenderedPageBreak/>
        <w:drawing>
          <wp:inline distT="0" distB="0" distL="0" distR="0">
            <wp:extent cx="2486660" cy="2876550"/>
            <wp:effectExtent l="19050" t="0" r="8890" b="0"/>
            <wp:docPr id="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22" cstate="print"/>
                    <a:srcRect/>
                    <a:stretch>
                      <a:fillRect/>
                    </a:stretch>
                  </pic:blipFill>
                  <pic:spPr bwMode="auto">
                    <a:xfrm>
                      <a:off x="0" y="0"/>
                      <a:ext cx="2486660" cy="2876550"/>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b/>
          <w:sz w:val="24"/>
          <w:szCs w:val="24"/>
        </w:rPr>
      </w:pPr>
      <w:bookmarkStart w:id="8" w:name="_Toc509763155"/>
      <w:r>
        <w:rPr>
          <w:rFonts w:eastAsia="楷体"/>
          <w:b/>
          <w:sz w:val="24"/>
          <w:szCs w:val="24"/>
        </w:rPr>
        <w:t>第四届高校环保科技创意设计大赛作品（</w:t>
      </w:r>
      <w:proofErr w:type="gramStart"/>
      <w:r>
        <w:rPr>
          <w:rFonts w:eastAsia="楷体"/>
          <w:b/>
          <w:sz w:val="24"/>
          <w:szCs w:val="24"/>
        </w:rPr>
        <w:t>获道达</w:t>
      </w:r>
      <w:proofErr w:type="gramEnd"/>
      <w:r>
        <w:rPr>
          <w:rFonts w:eastAsia="楷体"/>
          <w:b/>
          <w:sz w:val="24"/>
          <w:szCs w:val="24"/>
        </w:rPr>
        <w:t>尔铜奖）</w:t>
      </w:r>
      <w:bookmarkEnd w:id="8"/>
    </w:p>
    <w:p w:rsidR="00606AF0" w:rsidRDefault="00606AF0" w:rsidP="00606AF0">
      <w:pPr>
        <w:spacing w:before="240" w:after="240"/>
        <w:jc w:val="center"/>
        <w:rPr>
          <w:rFonts w:eastAsia="楷体"/>
          <w:b/>
          <w:sz w:val="24"/>
          <w:szCs w:val="24"/>
        </w:rPr>
      </w:pPr>
      <w:bookmarkStart w:id="9" w:name="_Toc509763156"/>
      <w:r>
        <w:rPr>
          <w:rFonts w:eastAsia="楷体"/>
          <w:b/>
          <w:sz w:val="24"/>
          <w:szCs w:val="24"/>
        </w:rPr>
        <w:t>有机废液分类回收装置设计与应用</w:t>
      </w:r>
      <w:bookmarkEnd w:id="9"/>
    </w:p>
    <w:p w:rsidR="00606AF0" w:rsidRDefault="00606AF0" w:rsidP="00606AF0">
      <w:pPr>
        <w:spacing w:before="240" w:after="240"/>
        <w:jc w:val="center"/>
        <w:rPr>
          <w:rFonts w:eastAsia="楷体"/>
          <w:sz w:val="21"/>
          <w:szCs w:val="21"/>
        </w:rPr>
      </w:pPr>
      <w:r>
        <w:rPr>
          <w:rFonts w:eastAsia="楷体"/>
          <w:noProof/>
          <w:sz w:val="21"/>
          <w:szCs w:val="21"/>
        </w:rPr>
        <w:drawing>
          <wp:inline distT="0" distB="0" distL="0" distR="0">
            <wp:extent cx="3709035" cy="2681605"/>
            <wp:effectExtent l="19050" t="0" r="5715" b="0"/>
            <wp:docPr id="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23" cstate="print"/>
                    <a:srcRect l="14201" t="3775" r="15237" b="5438"/>
                    <a:stretch>
                      <a:fillRect/>
                    </a:stretch>
                  </pic:blipFill>
                  <pic:spPr bwMode="auto">
                    <a:xfrm>
                      <a:off x="0" y="0"/>
                      <a:ext cx="3709035" cy="2681605"/>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sz w:val="21"/>
          <w:szCs w:val="21"/>
        </w:rPr>
      </w:pPr>
      <w:r>
        <w:rPr>
          <w:rFonts w:eastAsia="楷体"/>
          <w:noProof/>
          <w:sz w:val="21"/>
          <w:szCs w:val="21"/>
        </w:rPr>
        <w:lastRenderedPageBreak/>
        <w:drawing>
          <wp:inline distT="0" distB="0" distL="0" distR="0">
            <wp:extent cx="4448810" cy="6442075"/>
            <wp:effectExtent l="19050" t="0" r="8890" b="0"/>
            <wp:docPr id="10"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24" cstate="print"/>
                    <a:srcRect/>
                    <a:stretch>
                      <a:fillRect/>
                    </a:stretch>
                  </pic:blipFill>
                  <pic:spPr bwMode="auto">
                    <a:xfrm>
                      <a:off x="0" y="0"/>
                      <a:ext cx="4448810" cy="6442075"/>
                    </a:xfrm>
                    <a:prstGeom prst="rect">
                      <a:avLst/>
                    </a:prstGeom>
                    <a:noFill/>
                    <a:ln w="9525">
                      <a:noFill/>
                      <a:miter lim="800000"/>
                      <a:headEnd/>
                      <a:tailEnd/>
                    </a:ln>
                  </pic:spPr>
                </pic:pic>
              </a:graphicData>
            </a:graphic>
          </wp:inline>
        </w:drawing>
      </w:r>
    </w:p>
    <w:p w:rsidR="00606AF0" w:rsidRDefault="00606AF0" w:rsidP="00606AF0">
      <w:pPr>
        <w:spacing w:before="240" w:after="24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rPr>
          <w:rFonts w:eastAsia="楷体"/>
          <w:sz w:val="21"/>
          <w:szCs w:val="21"/>
        </w:rPr>
      </w:pPr>
    </w:p>
    <w:p w:rsidR="00606AF0" w:rsidRDefault="00606AF0" w:rsidP="00606AF0">
      <w:pPr>
        <w:spacing w:before="240" w:after="240"/>
        <w:jc w:val="center"/>
        <w:rPr>
          <w:rFonts w:eastAsia="楷体"/>
          <w:b/>
          <w:sz w:val="24"/>
          <w:szCs w:val="24"/>
        </w:rPr>
      </w:pPr>
      <w:bookmarkStart w:id="10" w:name="_Toc509763157"/>
      <w:r>
        <w:rPr>
          <w:rFonts w:eastAsia="楷体"/>
          <w:b/>
          <w:sz w:val="24"/>
          <w:szCs w:val="24"/>
        </w:rPr>
        <w:lastRenderedPageBreak/>
        <w:t>其他创业图片材料</w:t>
      </w:r>
      <w:bookmarkEnd w:id="10"/>
    </w:p>
    <w:p w:rsidR="00606AF0" w:rsidRDefault="00606AF0" w:rsidP="00606AF0">
      <w:pPr>
        <w:spacing w:before="240" w:after="240"/>
        <w:jc w:val="center"/>
        <w:rPr>
          <w:rFonts w:eastAsia="楷体"/>
          <w:sz w:val="21"/>
          <w:szCs w:val="21"/>
        </w:rPr>
      </w:pPr>
      <w:r>
        <w:rPr>
          <w:rFonts w:eastAsia="楷体"/>
          <w:noProof/>
          <w:sz w:val="21"/>
          <w:szCs w:val="21"/>
        </w:rPr>
        <w:drawing>
          <wp:inline distT="0" distB="0" distL="0" distR="0">
            <wp:extent cx="5270500" cy="2630170"/>
            <wp:effectExtent l="19050" t="0" r="635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srcRect/>
                    <a:stretch>
                      <a:fillRect/>
                    </a:stretch>
                  </pic:blipFill>
                  <pic:spPr bwMode="auto">
                    <a:xfrm>
                      <a:off x="0" y="0"/>
                      <a:ext cx="5270500" cy="2630170"/>
                    </a:xfrm>
                    <a:prstGeom prst="rect">
                      <a:avLst/>
                    </a:prstGeom>
                    <a:noFill/>
                    <a:ln w="9525">
                      <a:noFill/>
                      <a:miter lim="800000"/>
                      <a:headEnd/>
                      <a:tailEnd/>
                    </a:ln>
                  </pic:spPr>
                </pic:pic>
              </a:graphicData>
            </a:graphic>
          </wp:inline>
        </w:drawing>
      </w:r>
    </w:p>
    <w:p w:rsidR="00606AF0" w:rsidRDefault="00606AF0" w:rsidP="00606AF0">
      <w:pPr>
        <w:spacing w:before="240" w:after="240"/>
        <w:jc w:val="center"/>
        <w:rPr>
          <w:rFonts w:eastAsia="楷体"/>
          <w:sz w:val="21"/>
          <w:szCs w:val="21"/>
        </w:rPr>
      </w:pPr>
      <w:bookmarkStart w:id="11" w:name="_Toc509763158"/>
      <w:r>
        <w:rPr>
          <w:rFonts w:eastAsia="楷体"/>
          <w:sz w:val="21"/>
          <w:szCs w:val="21"/>
        </w:rPr>
        <w:t>“</w:t>
      </w:r>
      <w:r>
        <w:rPr>
          <w:rFonts w:eastAsia="楷体"/>
          <w:sz w:val="21"/>
          <w:szCs w:val="21"/>
        </w:rPr>
        <w:t>生创新创业与教育教学改革</w:t>
      </w:r>
      <w:r>
        <w:rPr>
          <w:rFonts w:eastAsia="楷体"/>
          <w:sz w:val="21"/>
          <w:szCs w:val="21"/>
        </w:rPr>
        <w:t>”</w:t>
      </w:r>
      <w:r>
        <w:rPr>
          <w:rFonts w:eastAsia="楷体"/>
          <w:sz w:val="21"/>
          <w:szCs w:val="21"/>
        </w:rPr>
        <w:t>成果展在我院圆满举行</w:t>
      </w:r>
      <w:bookmarkEnd w:id="11"/>
    </w:p>
    <w:p w:rsidR="00606AF0" w:rsidRDefault="00606AF0" w:rsidP="00606AF0">
      <w:pPr>
        <w:spacing w:before="240" w:after="240"/>
        <w:jc w:val="center"/>
        <w:rPr>
          <w:rFonts w:eastAsia="楷体"/>
          <w:sz w:val="21"/>
          <w:szCs w:val="21"/>
        </w:rPr>
      </w:pPr>
      <w:r>
        <w:rPr>
          <w:rFonts w:eastAsia="楷体"/>
          <w:noProof/>
          <w:sz w:val="21"/>
          <w:szCs w:val="21"/>
        </w:rPr>
        <w:drawing>
          <wp:inline distT="0" distB="0" distL="0" distR="0">
            <wp:extent cx="5270500" cy="3986530"/>
            <wp:effectExtent l="19050" t="0" r="635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6" cstate="print"/>
                    <a:srcRect/>
                    <a:stretch>
                      <a:fillRect/>
                    </a:stretch>
                  </pic:blipFill>
                  <pic:spPr bwMode="auto">
                    <a:xfrm>
                      <a:off x="0" y="0"/>
                      <a:ext cx="5270500" cy="3986530"/>
                    </a:xfrm>
                    <a:prstGeom prst="rect">
                      <a:avLst/>
                    </a:prstGeom>
                    <a:noFill/>
                    <a:ln w="9525">
                      <a:noFill/>
                      <a:miter lim="800000"/>
                      <a:headEnd/>
                      <a:tailEnd/>
                    </a:ln>
                  </pic:spPr>
                </pic:pic>
              </a:graphicData>
            </a:graphic>
          </wp:inline>
        </w:drawing>
      </w:r>
    </w:p>
    <w:p w:rsidR="00606AF0" w:rsidRDefault="00606AF0" w:rsidP="00606AF0">
      <w:pPr>
        <w:pStyle w:val="1"/>
        <w:shd w:val="clear" w:color="auto" w:fill="EEF2F6"/>
        <w:spacing w:line="376" w:lineRule="atLeast"/>
        <w:jc w:val="center"/>
        <w:rPr>
          <w:rFonts w:eastAsia="楷体"/>
          <w:b w:val="0"/>
          <w:bCs w:val="0"/>
          <w:kern w:val="0"/>
          <w:sz w:val="21"/>
          <w:szCs w:val="21"/>
        </w:rPr>
      </w:pPr>
      <w:bookmarkStart w:id="12" w:name="_Toc509763159"/>
      <w:bookmarkStart w:id="13" w:name="_Toc510632885"/>
      <w:bookmarkStart w:id="14" w:name="_Toc511989981"/>
      <w:r>
        <w:rPr>
          <w:rFonts w:eastAsia="楷体"/>
          <w:b w:val="0"/>
          <w:bCs w:val="0"/>
          <w:kern w:val="0"/>
          <w:sz w:val="21"/>
          <w:szCs w:val="21"/>
        </w:rPr>
        <w:t>李克强总理来湖南大学</w:t>
      </w:r>
      <w:r>
        <w:rPr>
          <w:rFonts w:eastAsia="楷体"/>
          <w:b w:val="0"/>
          <w:bCs w:val="0"/>
          <w:kern w:val="0"/>
          <w:sz w:val="21"/>
          <w:szCs w:val="21"/>
        </w:rPr>
        <w:t xml:space="preserve"> </w:t>
      </w:r>
      <w:r>
        <w:rPr>
          <w:rFonts w:eastAsia="楷体"/>
          <w:b w:val="0"/>
          <w:bCs w:val="0"/>
          <w:kern w:val="0"/>
          <w:sz w:val="21"/>
          <w:szCs w:val="21"/>
        </w:rPr>
        <w:t>参观学生创业成果展</w:t>
      </w:r>
      <w:bookmarkEnd w:id="12"/>
      <w:bookmarkEnd w:id="13"/>
      <w:bookmarkEnd w:id="14"/>
    </w:p>
    <w:p w:rsidR="001C7028" w:rsidRPr="00606AF0" w:rsidRDefault="00086B72"/>
    <w:sectPr w:rsidR="001C7028" w:rsidRPr="00606AF0" w:rsidSect="0068764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C86" w:rsidRDefault="00086B72">
    <w:pPr>
      <w:pStyle w:val="a9"/>
    </w:pPr>
    <w:r>
      <w:pict>
        <v:shapetype id="_x0000_t202" coordsize="21600,21600" o:spt="202" path="m,l,21600r21600,l21600,xe">
          <v:stroke joinstyle="miter"/>
          <v:path gradientshapeok="t" o:connecttype="rect"/>
        </v:shapetype>
        <v:shape id="文本框 3081" o:spid="_x0000_s2049" type="#_x0000_t202" style="position:absolute;margin-left:0;margin-top:0;width:2in;height:2in;z-index:251660288;mso-wrap-style:none;mso-position-horizontal:center;mso-position-horizontal-relative:margin" filled="f" stroked="f" strokeweight="1.25pt">
          <v:fill o:detectmouseclick="t"/>
          <v:textbox style="mso-next-textbox:#文本框 3081;mso-fit-shape-to-text:t" inset="0,0,0,0">
            <w:txbxContent>
              <w:p w:rsidR="001F7C86" w:rsidRDefault="00086B72">
                <w:pPr>
                  <w:pStyle w:val="a9"/>
                  <w:rPr>
                    <w:rFonts w:hint="eastAsia"/>
                  </w:rPr>
                </w:pPr>
                <w:r>
                  <w:rPr>
                    <w:rFonts w:hint="eastAsia"/>
                  </w:rPr>
                  <w:fldChar w:fldCharType="begin"/>
                </w:r>
                <w:r>
                  <w:rPr>
                    <w:rFonts w:hint="eastAsia"/>
                  </w:rPr>
                  <w:instrText xml:space="preserve"> PAGE  \* MERGEFORMAT </w:instrText>
                </w:r>
                <w:r>
                  <w:rPr>
                    <w:rFonts w:hint="eastAsia"/>
                  </w:rPr>
                  <w:fldChar w:fldCharType="separate"/>
                </w:r>
                <w:r w:rsidR="00606AF0">
                  <w:rPr>
                    <w:noProof/>
                  </w:rPr>
                  <w:t>2</w:t>
                </w:r>
                <w:r>
                  <w:rPr>
                    <w:rFonts w:hint="eastAsia"/>
                  </w:rPr>
                  <w:fldChar w:fldCharType="end"/>
                </w:r>
              </w:p>
            </w:txbxContent>
          </v:textbox>
          <w10:wrap anchorx="margin"/>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C86" w:rsidRDefault="00086B72">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34FDDB"/>
    <w:multiLevelType w:val="singleLevel"/>
    <w:tmpl w:val="FB34FDDB"/>
    <w:lvl w:ilvl="0">
      <w:start w:val="1"/>
      <w:numFmt w:val="chineseCounting"/>
      <w:suff w:val="nothing"/>
      <w:lvlText w:val="%1、"/>
      <w:lvlJc w:val="left"/>
      <w:rPr>
        <w:rFonts w:hint="eastAsia"/>
        <w:lang w:val="en-US"/>
      </w:rPr>
    </w:lvl>
  </w:abstractNum>
  <w:abstractNum w:abstractNumId="1">
    <w:nsid w:val="00000002"/>
    <w:multiLevelType w:val="multilevel"/>
    <w:tmpl w:val="00000002"/>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nsid w:val="0000000A"/>
    <w:multiLevelType w:val="multilevel"/>
    <w:tmpl w:val="0000000A"/>
    <w:lvl w:ilvl="0">
      <w:start w:val="1"/>
      <w:numFmt w:val="bullet"/>
      <w:lvlText w:val=""/>
      <w:lvlJc w:val="left"/>
      <w:pPr>
        <w:ind w:left="1140" w:hanging="420"/>
      </w:pPr>
      <w:rPr>
        <w:rFonts w:ascii="Wingdings" w:hAnsi="Wingdings" w:hint="default"/>
        <w:sz w:val="21"/>
        <w:szCs w:val="21"/>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12DA5A89"/>
    <w:multiLevelType w:val="multilevel"/>
    <w:tmpl w:val="12DA5A89"/>
    <w:lvl w:ilvl="0">
      <w:start w:val="1"/>
      <w:numFmt w:val="bullet"/>
      <w:lvlText w:val=""/>
      <w:lvlJc w:val="left"/>
      <w:pPr>
        <w:tabs>
          <w:tab w:val="num" w:pos="600"/>
        </w:tabs>
        <w:ind w:left="6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4">
    <w:nsid w:val="14BA6273"/>
    <w:multiLevelType w:val="multilevel"/>
    <w:tmpl w:val="14BA6273"/>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197F62A0"/>
    <w:multiLevelType w:val="multilevel"/>
    <w:tmpl w:val="197F62A0"/>
    <w:lvl w:ilvl="0">
      <w:start w:val="1"/>
      <w:numFmt w:val="bullet"/>
      <w:lvlText w:val=""/>
      <w:lvlJc w:val="left"/>
      <w:pPr>
        <w:tabs>
          <w:tab w:val="num" w:pos="600"/>
        </w:tabs>
        <w:ind w:left="600" w:hanging="420"/>
      </w:pPr>
      <w:rPr>
        <w:rFonts w:ascii="Wingdings" w:hAnsi="Wingdings" w:hint="default"/>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6">
    <w:nsid w:val="19823DE5"/>
    <w:multiLevelType w:val="multilevel"/>
    <w:tmpl w:val="19823DE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19D71582"/>
    <w:multiLevelType w:val="multilevel"/>
    <w:tmpl w:val="19D71582"/>
    <w:lvl w:ilvl="0">
      <w:start w:val="1"/>
      <w:numFmt w:val="bullet"/>
      <w:lvlText w:val="●"/>
      <w:lvlJc w:val="left"/>
      <w:pPr>
        <w:tabs>
          <w:tab w:val="num" w:pos="842"/>
        </w:tabs>
        <w:ind w:left="842" w:hanging="360"/>
      </w:pPr>
      <w:rPr>
        <w:rFonts w:ascii="宋体" w:eastAsia="宋体" w:hAnsi="宋体" w:cs="Times New Roman" w:hint="eastAsia"/>
      </w:rPr>
    </w:lvl>
    <w:lvl w:ilvl="1">
      <w:start w:val="1"/>
      <w:numFmt w:val="bullet"/>
      <w:lvlText w:val=""/>
      <w:lvlJc w:val="left"/>
      <w:pPr>
        <w:tabs>
          <w:tab w:val="num" w:pos="1322"/>
        </w:tabs>
        <w:ind w:left="1322" w:hanging="420"/>
      </w:pPr>
      <w:rPr>
        <w:rFonts w:ascii="Wingdings" w:hAnsi="Wingdings" w:hint="default"/>
      </w:rPr>
    </w:lvl>
    <w:lvl w:ilvl="2">
      <w:start w:val="1"/>
      <w:numFmt w:val="bullet"/>
      <w:lvlText w:val=""/>
      <w:lvlJc w:val="left"/>
      <w:pPr>
        <w:tabs>
          <w:tab w:val="num" w:pos="1742"/>
        </w:tabs>
        <w:ind w:left="1742" w:hanging="420"/>
      </w:pPr>
      <w:rPr>
        <w:rFonts w:ascii="Wingdings" w:hAnsi="Wingdings" w:hint="default"/>
      </w:rPr>
    </w:lvl>
    <w:lvl w:ilvl="3">
      <w:start w:val="1"/>
      <w:numFmt w:val="bullet"/>
      <w:lvlText w:val=""/>
      <w:lvlJc w:val="left"/>
      <w:pPr>
        <w:tabs>
          <w:tab w:val="num" w:pos="2162"/>
        </w:tabs>
        <w:ind w:left="2162" w:hanging="420"/>
      </w:pPr>
      <w:rPr>
        <w:rFonts w:ascii="Wingdings" w:hAnsi="Wingdings" w:hint="default"/>
      </w:rPr>
    </w:lvl>
    <w:lvl w:ilvl="4">
      <w:start w:val="1"/>
      <w:numFmt w:val="bullet"/>
      <w:lvlText w:val=""/>
      <w:lvlJc w:val="left"/>
      <w:pPr>
        <w:tabs>
          <w:tab w:val="num" w:pos="2582"/>
        </w:tabs>
        <w:ind w:left="2582" w:hanging="420"/>
      </w:pPr>
      <w:rPr>
        <w:rFonts w:ascii="Wingdings" w:hAnsi="Wingdings" w:hint="default"/>
      </w:rPr>
    </w:lvl>
    <w:lvl w:ilvl="5">
      <w:start w:val="1"/>
      <w:numFmt w:val="bullet"/>
      <w:lvlText w:val=""/>
      <w:lvlJc w:val="left"/>
      <w:pPr>
        <w:tabs>
          <w:tab w:val="num" w:pos="3002"/>
        </w:tabs>
        <w:ind w:left="3002" w:hanging="420"/>
      </w:pPr>
      <w:rPr>
        <w:rFonts w:ascii="Wingdings" w:hAnsi="Wingdings" w:hint="default"/>
      </w:rPr>
    </w:lvl>
    <w:lvl w:ilvl="6">
      <w:start w:val="1"/>
      <w:numFmt w:val="bullet"/>
      <w:lvlText w:val=""/>
      <w:lvlJc w:val="left"/>
      <w:pPr>
        <w:tabs>
          <w:tab w:val="num" w:pos="3422"/>
        </w:tabs>
        <w:ind w:left="3422" w:hanging="420"/>
      </w:pPr>
      <w:rPr>
        <w:rFonts w:ascii="Wingdings" w:hAnsi="Wingdings" w:hint="default"/>
      </w:rPr>
    </w:lvl>
    <w:lvl w:ilvl="7">
      <w:start w:val="1"/>
      <w:numFmt w:val="bullet"/>
      <w:lvlText w:val=""/>
      <w:lvlJc w:val="left"/>
      <w:pPr>
        <w:tabs>
          <w:tab w:val="num" w:pos="3842"/>
        </w:tabs>
        <w:ind w:left="3842" w:hanging="420"/>
      </w:pPr>
      <w:rPr>
        <w:rFonts w:ascii="Wingdings" w:hAnsi="Wingdings" w:hint="default"/>
      </w:rPr>
    </w:lvl>
    <w:lvl w:ilvl="8">
      <w:start w:val="1"/>
      <w:numFmt w:val="bullet"/>
      <w:lvlText w:val=""/>
      <w:lvlJc w:val="left"/>
      <w:pPr>
        <w:tabs>
          <w:tab w:val="num" w:pos="4262"/>
        </w:tabs>
        <w:ind w:left="4262" w:hanging="420"/>
      </w:pPr>
      <w:rPr>
        <w:rFonts w:ascii="Wingdings" w:hAnsi="Wingdings" w:hint="default"/>
      </w:rPr>
    </w:lvl>
  </w:abstractNum>
  <w:abstractNum w:abstractNumId="8">
    <w:nsid w:val="36533B9D"/>
    <w:multiLevelType w:val="multilevel"/>
    <w:tmpl w:val="36533B9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nsid w:val="369A5FF6"/>
    <w:multiLevelType w:val="multilevel"/>
    <w:tmpl w:val="369A5FF6"/>
    <w:lvl w:ilvl="0">
      <w:start w:val="1"/>
      <w:numFmt w:val="japaneseCounting"/>
      <w:lvlText w:val="（%1）"/>
      <w:lvlJc w:val="left"/>
      <w:pPr>
        <w:tabs>
          <w:tab w:val="num" w:pos="871"/>
        </w:tabs>
        <w:ind w:left="871" w:hanging="720"/>
      </w:pPr>
      <w:rPr>
        <w:rFonts w:hint="default"/>
      </w:rPr>
    </w:lvl>
    <w:lvl w:ilvl="1">
      <w:start w:val="3"/>
      <w:numFmt w:val="decimal"/>
      <w:lvlText w:val="%2，"/>
      <w:lvlJc w:val="left"/>
      <w:pPr>
        <w:tabs>
          <w:tab w:val="num" w:pos="1002"/>
        </w:tabs>
        <w:ind w:left="1002" w:hanging="360"/>
      </w:pPr>
      <w:rPr>
        <w:rFonts w:hint="default"/>
      </w:rPr>
    </w:lvl>
    <w:lvl w:ilvl="2">
      <w:start w:val="1"/>
      <w:numFmt w:val="lowerRoman"/>
      <w:lvlText w:val="%3."/>
      <w:lvlJc w:val="right"/>
      <w:pPr>
        <w:tabs>
          <w:tab w:val="num" w:pos="1482"/>
        </w:tabs>
        <w:ind w:left="1482" w:hanging="420"/>
      </w:pPr>
    </w:lvl>
    <w:lvl w:ilvl="3">
      <w:start w:val="1"/>
      <w:numFmt w:val="decimal"/>
      <w:lvlText w:val="%4."/>
      <w:lvlJc w:val="left"/>
      <w:pPr>
        <w:tabs>
          <w:tab w:val="num" w:pos="1902"/>
        </w:tabs>
        <w:ind w:left="1902" w:hanging="420"/>
      </w:pPr>
    </w:lvl>
    <w:lvl w:ilvl="4">
      <w:start w:val="1"/>
      <w:numFmt w:val="lowerLetter"/>
      <w:lvlText w:val="%5)"/>
      <w:lvlJc w:val="left"/>
      <w:pPr>
        <w:tabs>
          <w:tab w:val="num" w:pos="2322"/>
        </w:tabs>
        <w:ind w:left="2322" w:hanging="420"/>
      </w:pPr>
    </w:lvl>
    <w:lvl w:ilvl="5">
      <w:start w:val="1"/>
      <w:numFmt w:val="lowerRoman"/>
      <w:lvlText w:val="%6."/>
      <w:lvlJc w:val="right"/>
      <w:pPr>
        <w:tabs>
          <w:tab w:val="num" w:pos="2742"/>
        </w:tabs>
        <w:ind w:left="2742" w:hanging="420"/>
      </w:pPr>
    </w:lvl>
    <w:lvl w:ilvl="6">
      <w:start w:val="1"/>
      <w:numFmt w:val="decimal"/>
      <w:lvlText w:val="%7."/>
      <w:lvlJc w:val="left"/>
      <w:pPr>
        <w:tabs>
          <w:tab w:val="num" w:pos="3162"/>
        </w:tabs>
        <w:ind w:left="3162" w:hanging="420"/>
      </w:pPr>
    </w:lvl>
    <w:lvl w:ilvl="7">
      <w:start w:val="1"/>
      <w:numFmt w:val="lowerLetter"/>
      <w:lvlText w:val="%8)"/>
      <w:lvlJc w:val="left"/>
      <w:pPr>
        <w:tabs>
          <w:tab w:val="num" w:pos="3582"/>
        </w:tabs>
        <w:ind w:left="3582" w:hanging="420"/>
      </w:pPr>
    </w:lvl>
    <w:lvl w:ilvl="8">
      <w:start w:val="1"/>
      <w:numFmt w:val="lowerRoman"/>
      <w:lvlText w:val="%9."/>
      <w:lvlJc w:val="right"/>
      <w:pPr>
        <w:tabs>
          <w:tab w:val="num" w:pos="4002"/>
        </w:tabs>
        <w:ind w:left="4002" w:hanging="420"/>
      </w:pPr>
    </w:lvl>
  </w:abstractNum>
  <w:abstractNum w:abstractNumId="10">
    <w:nsid w:val="379176C4"/>
    <w:multiLevelType w:val="multilevel"/>
    <w:tmpl w:val="379176C4"/>
    <w:lvl w:ilvl="0">
      <w:start w:val="4"/>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627097F"/>
    <w:multiLevelType w:val="multilevel"/>
    <w:tmpl w:val="462709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55C41D2"/>
    <w:multiLevelType w:val="singleLevel"/>
    <w:tmpl w:val="555C41D2"/>
    <w:lvl w:ilvl="0">
      <w:start w:val="2"/>
      <w:numFmt w:val="decimal"/>
      <w:suff w:val="nothing"/>
      <w:lvlText w:val="%1."/>
      <w:lvlJc w:val="left"/>
    </w:lvl>
  </w:abstractNum>
  <w:abstractNum w:abstractNumId="13">
    <w:nsid w:val="58DF3A1C"/>
    <w:multiLevelType w:val="multilevel"/>
    <w:tmpl w:val="58DF3A1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nsid w:val="593F2091"/>
    <w:multiLevelType w:val="multilevel"/>
    <w:tmpl w:val="593F2091"/>
    <w:lvl w:ilvl="0">
      <w:start w:val="1"/>
      <w:numFmt w:val="bullet"/>
      <w:lvlText w:val=""/>
      <w:lvlJc w:val="left"/>
      <w:pPr>
        <w:tabs>
          <w:tab w:val="num" w:pos="600"/>
        </w:tabs>
        <w:ind w:left="60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780"/>
        </w:tabs>
        <w:ind w:left="-780" w:hanging="420"/>
      </w:pPr>
      <w:rPr>
        <w:rFonts w:ascii="Wingdings" w:hAnsi="Wingdings" w:hint="default"/>
      </w:rPr>
    </w:lvl>
    <w:lvl w:ilvl="3">
      <w:start w:val="1"/>
      <w:numFmt w:val="bullet"/>
      <w:lvlText w:val=""/>
      <w:lvlJc w:val="left"/>
      <w:pPr>
        <w:tabs>
          <w:tab w:val="num" w:pos="-360"/>
        </w:tabs>
        <w:ind w:left="-360" w:hanging="420"/>
      </w:pPr>
      <w:rPr>
        <w:rFonts w:ascii="Wingdings" w:hAnsi="Wingdings" w:hint="default"/>
      </w:rPr>
    </w:lvl>
    <w:lvl w:ilvl="4">
      <w:start w:val="1"/>
      <w:numFmt w:val="bullet"/>
      <w:lvlText w:val=""/>
      <w:lvlJc w:val="left"/>
      <w:pPr>
        <w:tabs>
          <w:tab w:val="num" w:pos="60"/>
        </w:tabs>
        <w:ind w:left="60" w:hanging="420"/>
      </w:pPr>
      <w:rPr>
        <w:rFonts w:ascii="Wingdings" w:hAnsi="Wingdings" w:hint="default"/>
      </w:rPr>
    </w:lvl>
    <w:lvl w:ilvl="5">
      <w:start w:val="1"/>
      <w:numFmt w:val="bullet"/>
      <w:lvlText w:val=""/>
      <w:lvlJc w:val="left"/>
      <w:pPr>
        <w:tabs>
          <w:tab w:val="num" w:pos="480"/>
        </w:tabs>
        <w:ind w:left="480" w:hanging="420"/>
      </w:pPr>
      <w:rPr>
        <w:rFonts w:ascii="Wingdings" w:hAnsi="Wingdings" w:hint="default"/>
      </w:rPr>
    </w:lvl>
    <w:lvl w:ilvl="6">
      <w:start w:val="1"/>
      <w:numFmt w:val="bullet"/>
      <w:lvlText w:val=""/>
      <w:lvlJc w:val="left"/>
      <w:pPr>
        <w:tabs>
          <w:tab w:val="num" w:pos="900"/>
        </w:tabs>
        <w:ind w:left="900" w:hanging="420"/>
      </w:pPr>
      <w:rPr>
        <w:rFonts w:ascii="Wingdings" w:hAnsi="Wingdings" w:hint="default"/>
      </w:rPr>
    </w:lvl>
    <w:lvl w:ilvl="7">
      <w:start w:val="1"/>
      <w:numFmt w:val="bullet"/>
      <w:lvlText w:val=""/>
      <w:lvlJc w:val="left"/>
      <w:pPr>
        <w:tabs>
          <w:tab w:val="num" w:pos="1320"/>
        </w:tabs>
        <w:ind w:left="1320" w:hanging="420"/>
      </w:pPr>
      <w:rPr>
        <w:rFonts w:ascii="Wingdings" w:hAnsi="Wingdings" w:hint="default"/>
      </w:rPr>
    </w:lvl>
    <w:lvl w:ilvl="8">
      <w:start w:val="1"/>
      <w:numFmt w:val="bullet"/>
      <w:lvlText w:val=""/>
      <w:lvlJc w:val="left"/>
      <w:pPr>
        <w:tabs>
          <w:tab w:val="num" w:pos="1740"/>
        </w:tabs>
        <w:ind w:left="1740" w:hanging="420"/>
      </w:pPr>
      <w:rPr>
        <w:rFonts w:ascii="Wingdings" w:hAnsi="Wingdings" w:hint="default"/>
      </w:rPr>
    </w:lvl>
  </w:abstractNum>
  <w:abstractNum w:abstractNumId="15">
    <w:nsid w:val="5AA76E86"/>
    <w:multiLevelType w:val="singleLevel"/>
    <w:tmpl w:val="5AA76E86"/>
    <w:lvl w:ilvl="0">
      <w:start w:val="1"/>
      <w:numFmt w:val="decimal"/>
      <w:lvlText w:val="%1."/>
      <w:lvlJc w:val="left"/>
      <w:pPr>
        <w:tabs>
          <w:tab w:val="num" w:pos="312"/>
        </w:tabs>
      </w:pPr>
    </w:lvl>
  </w:abstractNum>
  <w:abstractNum w:abstractNumId="16">
    <w:nsid w:val="5AA774B0"/>
    <w:multiLevelType w:val="singleLevel"/>
    <w:tmpl w:val="5AA774B0"/>
    <w:lvl w:ilvl="0">
      <w:start w:val="1"/>
      <w:numFmt w:val="decimal"/>
      <w:lvlText w:val="%1."/>
      <w:lvlJc w:val="left"/>
      <w:pPr>
        <w:tabs>
          <w:tab w:val="num" w:pos="312"/>
        </w:tabs>
      </w:pPr>
    </w:lvl>
  </w:abstractNum>
  <w:abstractNum w:abstractNumId="17">
    <w:nsid w:val="5AA7A68B"/>
    <w:multiLevelType w:val="singleLevel"/>
    <w:tmpl w:val="5AA7A68B"/>
    <w:lvl w:ilvl="0">
      <w:start w:val="2"/>
      <w:numFmt w:val="decimal"/>
      <w:lvlText w:val="%1."/>
      <w:lvlJc w:val="left"/>
      <w:pPr>
        <w:tabs>
          <w:tab w:val="num" w:pos="312"/>
        </w:tabs>
      </w:pPr>
    </w:lvl>
  </w:abstractNum>
  <w:abstractNum w:abstractNumId="18">
    <w:nsid w:val="5AA7AF0D"/>
    <w:multiLevelType w:val="singleLevel"/>
    <w:tmpl w:val="5AA7AF0D"/>
    <w:lvl w:ilvl="0">
      <w:start w:val="1"/>
      <w:numFmt w:val="decimal"/>
      <w:lvlText w:val="%1."/>
      <w:lvlJc w:val="left"/>
      <w:pPr>
        <w:tabs>
          <w:tab w:val="num" w:pos="312"/>
        </w:tabs>
      </w:pPr>
    </w:lvl>
  </w:abstractNum>
  <w:abstractNum w:abstractNumId="19">
    <w:nsid w:val="5AA90D81"/>
    <w:multiLevelType w:val="singleLevel"/>
    <w:tmpl w:val="5AA90D81"/>
    <w:lvl w:ilvl="0">
      <w:start w:val="47"/>
      <w:numFmt w:val="decimal"/>
      <w:lvlText w:val="%1."/>
      <w:lvlJc w:val="left"/>
      <w:pPr>
        <w:tabs>
          <w:tab w:val="num" w:pos="312"/>
        </w:tabs>
      </w:pPr>
    </w:lvl>
  </w:abstractNum>
  <w:abstractNum w:abstractNumId="20">
    <w:nsid w:val="5AA90F77"/>
    <w:multiLevelType w:val="singleLevel"/>
    <w:tmpl w:val="5AA90F77"/>
    <w:lvl w:ilvl="0">
      <w:start w:val="5"/>
      <w:numFmt w:val="decimal"/>
      <w:suff w:val="space"/>
      <w:lvlText w:val="%1."/>
      <w:lvlJc w:val="left"/>
    </w:lvl>
  </w:abstractNum>
  <w:abstractNum w:abstractNumId="21">
    <w:nsid w:val="5AA91321"/>
    <w:multiLevelType w:val="singleLevel"/>
    <w:tmpl w:val="5AA91321"/>
    <w:lvl w:ilvl="0">
      <w:start w:val="4"/>
      <w:numFmt w:val="decimal"/>
      <w:lvlText w:val="%1."/>
      <w:lvlJc w:val="left"/>
      <w:pPr>
        <w:tabs>
          <w:tab w:val="num" w:pos="312"/>
        </w:tabs>
      </w:pPr>
    </w:lvl>
  </w:abstractNum>
  <w:abstractNum w:abstractNumId="22">
    <w:nsid w:val="5AE834C2"/>
    <w:multiLevelType w:val="multilevel"/>
    <w:tmpl w:val="9E9EBFB8"/>
    <w:lvl w:ilvl="0">
      <w:start w:val="1"/>
      <w:numFmt w:val="decimal"/>
      <w:lvlText w:val="%1."/>
      <w:lvlJc w:val="left"/>
      <w:pPr>
        <w:tabs>
          <w:tab w:val="num" w:pos="2"/>
        </w:tabs>
        <w:ind w:left="-349" w:firstLine="349"/>
      </w:pPr>
      <w:rPr>
        <w:rFonts w:hint="eastAsia"/>
      </w:rPr>
    </w:lvl>
    <w:lvl w:ilvl="1">
      <w:start w:val="1"/>
      <w:numFmt w:val="lowerLetter"/>
      <w:lvlText w:val="%2)"/>
      <w:lvlJc w:val="left"/>
      <w:pPr>
        <w:tabs>
          <w:tab w:val="num" w:pos="1680"/>
        </w:tabs>
        <w:ind w:left="1680" w:hanging="420"/>
      </w:pPr>
      <w:rPr>
        <w:rFonts w:hint="eastAsia"/>
      </w:rPr>
    </w:lvl>
    <w:lvl w:ilvl="2">
      <w:start w:val="1"/>
      <w:numFmt w:val="lowerRoman"/>
      <w:lvlText w:val="%3."/>
      <w:lvlJc w:val="right"/>
      <w:pPr>
        <w:tabs>
          <w:tab w:val="num" w:pos="2100"/>
        </w:tabs>
        <w:ind w:left="2100" w:hanging="420"/>
      </w:pPr>
      <w:rPr>
        <w:rFonts w:hint="eastAsia"/>
      </w:rPr>
    </w:lvl>
    <w:lvl w:ilvl="3">
      <w:start w:val="1"/>
      <w:numFmt w:val="decimal"/>
      <w:lvlText w:val="%4."/>
      <w:lvlJc w:val="left"/>
      <w:pPr>
        <w:tabs>
          <w:tab w:val="num" w:pos="2520"/>
        </w:tabs>
        <w:ind w:left="2520" w:hanging="420"/>
      </w:pPr>
      <w:rPr>
        <w:rFonts w:hint="eastAsia"/>
      </w:rPr>
    </w:lvl>
    <w:lvl w:ilvl="4">
      <w:start w:val="1"/>
      <w:numFmt w:val="lowerLetter"/>
      <w:lvlText w:val="%5)"/>
      <w:lvlJc w:val="left"/>
      <w:pPr>
        <w:tabs>
          <w:tab w:val="num" w:pos="2940"/>
        </w:tabs>
        <w:ind w:left="2940" w:hanging="420"/>
      </w:pPr>
      <w:rPr>
        <w:rFonts w:hint="eastAsia"/>
      </w:rPr>
    </w:lvl>
    <w:lvl w:ilvl="5">
      <w:start w:val="1"/>
      <w:numFmt w:val="lowerRoman"/>
      <w:lvlText w:val="%6."/>
      <w:lvlJc w:val="right"/>
      <w:pPr>
        <w:tabs>
          <w:tab w:val="num" w:pos="3360"/>
        </w:tabs>
        <w:ind w:left="3360" w:hanging="420"/>
      </w:pPr>
      <w:rPr>
        <w:rFonts w:hint="eastAsia"/>
      </w:rPr>
    </w:lvl>
    <w:lvl w:ilvl="6">
      <w:start w:val="1"/>
      <w:numFmt w:val="decimal"/>
      <w:lvlText w:val="%7."/>
      <w:lvlJc w:val="left"/>
      <w:pPr>
        <w:tabs>
          <w:tab w:val="num" w:pos="3780"/>
        </w:tabs>
        <w:ind w:left="3780" w:hanging="420"/>
      </w:pPr>
      <w:rPr>
        <w:rFonts w:hint="eastAsia"/>
      </w:rPr>
    </w:lvl>
    <w:lvl w:ilvl="7">
      <w:start w:val="1"/>
      <w:numFmt w:val="lowerLetter"/>
      <w:lvlText w:val="%8)"/>
      <w:lvlJc w:val="left"/>
      <w:pPr>
        <w:tabs>
          <w:tab w:val="num" w:pos="4200"/>
        </w:tabs>
        <w:ind w:left="4200" w:hanging="420"/>
      </w:pPr>
      <w:rPr>
        <w:rFonts w:hint="eastAsia"/>
      </w:rPr>
    </w:lvl>
    <w:lvl w:ilvl="8">
      <w:start w:val="1"/>
      <w:numFmt w:val="lowerRoman"/>
      <w:lvlText w:val="%9."/>
      <w:lvlJc w:val="right"/>
      <w:pPr>
        <w:tabs>
          <w:tab w:val="num" w:pos="4620"/>
        </w:tabs>
        <w:ind w:left="4620" w:hanging="420"/>
      </w:pPr>
      <w:rPr>
        <w:rFonts w:hint="eastAsia"/>
      </w:rPr>
    </w:lvl>
  </w:abstractNum>
  <w:abstractNum w:abstractNumId="23">
    <w:nsid w:val="5E7A3401"/>
    <w:multiLevelType w:val="multilevel"/>
    <w:tmpl w:val="5E7A340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4">
    <w:nsid w:val="66477A00"/>
    <w:multiLevelType w:val="hybridMultilevel"/>
    <w:tmpl w:val="242C2A40"/>
    <w:lvl w:ilvl="0" w:tplc="B20ABEF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5366061"/>
    <w:multiLevelType w:val="multilevel"/>
    <w:tmpl w:val="7536606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nsid w:val="76E20365"/>
    <w:multiLevelType w:val="hybridMultilevel"/>
    <w:tmpl w:val="F236C5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C906B51"/>
    <w:multiLevelType w:val="multilevel"/>
    <w:tmpl w:val="7C906B51"/>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nsid w:val="7DFB5633"/>
    <w:multiLevelType w:val="multilevel"/>
    <w:tmpl w:val="7DFB5633"/>
    <w:lvl w:ilvl="0">
      <w:start w:val="3"/>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9"/>
  </w:num>
  <w:num w:numId="3">
    <w:abstractNumId w:val="10"/>
  </w:num>
  <w:num w:numId="4">
    <w:abstractNumId w:val="28"/>
  </w:num>
  <w:num w:numId="5">
    <w:abstractNumId w:val="5"/>
  </w:num>
  <w:num w:numId="6">
    <w:abstractNumId w:val="2"/>
  </w:num>
  <w:num w:numId="7">
    <w:abstractNumId w:val="8"/>
  </w:num>
  <w:num w:numId="8">
    <w:abstractNumId w:val="27"/>
  </w:num>
  <w:num w:numId="9">
    <w:abstractNumId w:val="1"/>
  </w:num>
  <w:num w:numId="10">
    <w:abstractNumId w:val="25"/>
  </w:num>
  <w:num w:numId="11">
    <w:abstractNumId w:val="6"/>
  </w:num>
  <w:num w:numId="12">
    <w:abstractNumId w:val="13"/>
  </w:num>
  <w:num w:numId="13">
    <w:abstractNumId w:val="23"/>
  </w:num>
  <w:num w:numId="14">
    <w:abstractNumId w:val="7"/>
  </w:num>
  <w:num w:numId="15">
    <w:abstractNumId w:val="4"/>
  </w:num>
  <w:num w:numId="16">
    <w:abstractNumId w:val="12"/>
  </w:num>
  <w:num w:numId="17">
    <w:abstractNumId w:val="18"/>
  </w:num>
  <w:num w:numId="18">
    <w:abstractNumId w:val="21"/>
  </w:num>
  <w:num w:numId="19">
    <w:abstractNumId w:val="17"/>
  </w:num>
  <w:num w:numId="20">
    <w:abstractNumId w:val="20"/>
  </w:num>
  <w:num w:numId="21">
    <w:abstractNumId w:val="16"/>
  </w:num>
  <w:num w:numId="22">
    <w:abstractNumId w:val="19"/>
  </w:num>
  <w:num w:numId="23">
    <w:abstractNumId w:val="15"/>
  </w:num>
  <w:num w:numId="24">
    <w:abstractNumId w:val="11"/>
  </w:num>
  <w:num w:numId="25">
    <w:abstractNumId w:val="22"/>
  </w:num>
  <w:num w:numId="26">
    <w:abstractNumId w:val="3"/>
  </w:num>
  <w:num w:numId="27">
    <w:abstractNumId w:val="14"/>
  </w:num>
  <w:num w:numId="28">
    <w:abstractNumId w:val="26"/>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606AF0"/>
    <w:rsid w:val="00086B72"/>
    <w:rsid w:val="00606AF0"/>
    <w:rsid w:val="0068764A"/>
    <w:rsid w:val="00943FDF"/>
    <w:rsid w:val="00CD16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Indent 2" w:uiPriority="0"/>
    <w:lsdException w:name="Body Text Inden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AF0"/>
    <w:pPr>
      <w:widowControl w:val="0"/>
      <w:jc w:val="both"/>
    </w:pPr>
    <w:rPr>
      <w:rFonts w:ascii="Times New Roman" w:eastAsia="宋体" w:hAnsi="Times New Roman" w:cs="Times New Roman"/>
      <w:sz w:val="32"/>
      <w:szCs w:val="32"/>
    </w:rPr>
  </w:style>
  <w:style w:type="paragraph" w:styleId="1">
    <w:name w:val="heading 1"/>
    <w:basedOn w:val="a"/>
    <w:next w:val="a"/>
    <w:link w:val="1Char"/>
    <w:uiPriority w:val="9"/>
    <w:qFormat/>
    <w:rsid w:val="00606AF0"/>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qFormat/>
    <w:rsid w:val="00606AF0"/>
    <w:pPr>
      <w:keepNext/>
      <w:keepLines/>
      <w:spacing w:before="260" w:after="260" w:line="413" w:lineRule="auto"/>
      <w:outlineLvl w:val="1"/>
    </w:pPr>
    <w:rPr>
      <w:rFonts w:ascii="Cambria" w:hAnsi="Cambria"/>
      <w:b/>
      <w:bCs/>
    </w:rPr>
  </w:style>
  <w:style w:type="paragraph" w:styleId="3">
    <w:name w:val="heading 3"/>
    <w:basedOn w:val="a"/>
    <w:next w:val="a"/>
    <w:link w:val="3Char"/>
    <w:uiPriority w:val="9"/>
    <w:qFormat/>
    <w:rsid w:val="00606AF0"/>
    <w:pPr>
      <w:keepNext/>
      <w:keepLines/>
      <w:spacing w:before="260" w:after="260" w:line="416" w:lineRule="auto"/>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06AF0"/>
    <w:rPr>
      <w:rFonts w:ascii="Times New Roman" w:eastAsia="宋体" w:hAnsi="Times New Roman" w:cs="Times New Roman"/>
      <w:b/>
      <w:bCs/>
      <w:kern w:val="44"/>
      <w:sz w:val="44"/>
      <w:szCs w:val="44"/>
    </w:rPr>
  </w:style>
  <w:style w:type="character" w:customStyle="1" w:styleId="2Char">
    <w:name w:val="标题 2 Char"/>
    <w:basedOn w:val="a0"/>
    <w:link w:val="2"/>
    <w:rsid w:val="00606AF0"/>
    <w:rPr>
      <w:rFonts w:ascii="Cambria" w:eastAsia="宋体" w:hAnsi="Cambria" w:cs="Times New Roman"/>
      <w:b/>
      <w:bCs/>
      <w:sz w:val="32"/>
      <w:szCs w:val="32"/>
    </w:rPr>
  </w:style>
  <w:style w:type="character" w:customStyle="1" w:styleId="3Char">
    <w:name w:val="标题 3 Char"/>
    <w:basedOn w:val="a0"/>
    <w:link w:val="3"/>
    <w:uiPriority w:val="9"/>
    <w:rsid w:val="00606AF0"/>
    <w:rPr>
      <w:rFonts w:ascii="Times New Roman" w:eastAsia="宋体" w:hAnsi="Times New Roman" w:cs="Times New Roman"/>
      <w:b/>
      <w:bCs/>
      <w:sz w:val="32"/>
      <w:szCs w:val="32"/>
    </w:rPr>
  </w:style>
  <w:style w:type="character" w:styleId="HTML">
    <w:name w:val="HTML Typewriter"/>
    <w:rsid w:val="00606AF0"/>
    <w:rPr>
      <w:rFonts w:ascii="宋体" w:eastAsia="宋体" w:hAnsi="宋体" w:cs="宋体"/>
      <w:sz w:val="24"/>
      <w:szCs w:val="24"/>
    </w:rPr>
  </w:style>
  <w:style w:type="character" w:styleId="a3">
    <w:name w:val="Hyperlink"/>
    <w:uiPriority w:val="99"/>
    <w:qFormat/>
    <w:rsid w:val="00606AF0"/>
    <w:rPr>
      <w:color w:val="174693"/>
      <w:u w:val="none"/>
    </w:rPr>
  </w:style>
  <w:style w:type="character" w:styleId="a4">
    <w:name w:val="page number"/>
    <w:basedOn w:val="a0"/>
    <w:rsid w:val="00606AF0"/>
  </w:style>
  <w:style w:type="character" w:styleId="a5">
    <w:name w:val="FollowedHyperlink"/>
    <w:basedOn w:val="a0"/>
    <w:uiPriority w:val="99"/>
    <w:rsid w:val="00606AF0"/>
    <w:rPr>
      <w:color w:val="800080"/>
      <w:u w:val="none"/>
    </w:rPr>
  </w:style>
  <w:style w:type="character" w:styleId="a6">
    <w:name w:val="annotation reference"/>
    <w:basedOn w:val="a0"/>
    <w:rsid w:val="00606AF0"/>
    <w:rPr>
      <w:sz w:val="21"/>
      <w:szCs w:val="21"/>
    </w:rPr>
  </w:style>
  <w:style w:type="character" w:customStyle="1" w:styleId="2Char0">
    <w:name w:val="正文文本缩进 2 Char"/>
    <w:basedOn w:val="a0"/>
    <w:link w:val="20"/>
    <w:rsid w:val="00606AF0"/>
    <w:rPr>
      <w:rFonts w:ascii="Times New Roman" w:eastAsia="宋体" w:hAnsi="Times New Roman" w:cs="Times New Roman"/>
      <w:kern w:val="0"/>
      <w:sz w:val="20"/>
      <w:szCs w:val="20"/>
    </w:rPr>
  </w:style>
  <w:style w:type="character" w:customStyle="1" w:styleId="font31">
    <w:name w:val="font31"/>
    <w:basedOn w:val="a0"/>
    <w:rsid w:val="00606AF0"/>
    <w:rPr>
      <w:rFonts w:ascii="Times New Roman" w:hAnsi="Times New Roman" w:cs="Times New Roman" w:hint="default"/>
      <w:i w:val="0"/>
      <w:color w:val="000000"/>
      <w:sz w:val="16"/>
      <w:szCs w:val="16"/>
      <w:u w:val="none"/>
    </w:rPr>
  </w:style>
  <w:style w:type="character" w:customStyle="1" w:styleId="frlabel1">
    <w:name w:val="fr_label1"/>
    <w:rsid w:val="00606AF0"/>
    <w:rPr>
      <w:b/>
      <w:bCs/>
    </w:rPr>
  </w:style>
  <w:style w:type="character" w:customStyle="1" w:styleId="ListParagraphChar1">
    <w:name w:val="List Paragraph Char1"/>
    <w:link w:val="10"/>
    <w:locked/>
    <w:rsid w:val="00606AF0"/>
    <w:rPr>
      <w:rFonts w:ascii="宋体" w:hAnsi="宋体" w:cs="宋体"/>
      <w:sz w:val="24"/>
      <w:szCs w:val="24"/>
    </w:rPr>
  </w:style>
  <w:style w:type="character" w:customStyle="1" w:styleId="CharChar7">
    <w:name w:val="Char Char7"/>
    <w:basedOn w:val="a0"/>
    <w:rsid w:val="00606AF0"/>
    <w:rPr>
      <w:rFonts w:ascii="Times New Roman" w:eastAsia="仿宋_GB2312" w:hAnsi="Times New Roman" w:cs="Times New Roman"/>
      <w:sz w:val="18"/>
      <w:szCs w:val="18"/>
    </w:rPr>
  </w:style>
  <w:style w:type="character" w:customStyle="1" w:styleId="5">
    <w:name w:val="样式5"/>
    <w:basedOn w:val="a0"/>
    <w:rsid w:val="00606AF0"/>
    <w:rPr>
      <w:rFonts w:eastAsia="幼圆"/>
      <w:sz w:val="19"/>
    </w:rPr>
  </w:style>
  <w:style w:type="character" w:customStyle="1" w:styleId="Char">
    <w:name w:val="称呼 Char"/>
    <w:basedOn w:val="a0"/>
    <w:link w:val="a7"/>
    <w:rsid w:val="00606AF0"/>
    <w:rPr>
      <w:rFonts w:ascii="Tahoma" w:eastAsia="微软雅黑" w:hAnsi="Tahoma"/>
      <w:sz w:val="22"/>
    </w:rPr>
  </w:style>
  <w:style w:type="character" w:customStyle="1" w:styleId="Char0">
    <w:name w:val="无间隔 Char"/>
    <w:link w:val="a8"/>
    <w:uiPriority w:val="1"/>
    <w:rsid w:val="00606AF0"/>
    <w:rPr>
      <w:szCs w:val="24"/>
    </w:rPr>
  </w:style>
  <w:style w:type="character" w:customStyle="1" w:styleId="style171">
    <w:name w:val="style171"/>
    <w:rsid w:val="00606AF0"/>
    <w:rPr>
      <w:color w:val="0000CC"/>
    </w:rPr>
  </w:style>
  <w:style w:type="character" w:customStyle="1" w:styleId="style3">
    <w:name w:val="style3"/>
    <w:basedOn w:val="a0"/>
    <w:rsid w:val="00606AF0"/>
  </w:style>
  <w:style w:type="character" w:customStyle="1" w:styleId="font91">
    <w:name w:val="font91"/>
    <w:basedOn w:val="a0"/>
    <w:rsid w:val="00606AF0"/>
    <w:rPr>
      <w:rFonts w:ascii="Times New Roman" w:hAnsi="Times New Roman" w:cs="Times New Roman" w:hint="default"/>
      <w:i w:val="0"/>
      <w:color w:val="FF0000"/>
      <w:sz w:val="16"/>
      <w:szCs w:val="16"/>
      <w:u w:val="none"/>
    </w:rPr>
  </w:style>
  <w:style w:type="character" w:customStyle="1" w:styleId="EndNoteBibliography">
    <w:name w:val="EndNote Bibliography 字符"/>
    <w:basedOn w:val="a0"/>
    <w:link w:val="EndNoteBibliography0"/>
    <w:rsid w:val="00606AF0"/>
    <w:rPr>
      <w:rFonts w:ascii="等线" w:eastAsia="等线" w:hAnsi="等线"/>
      <w:lang w:val="en-US" w:eastAsia="zh-CN"/>
    </w:rPr>
  </w:style>
  <w:style w:type="character" w:customStyle="1" w:styleId="Char1">
    <w:name w:val="页脚 Char"/>
    <w:link w:val="a9"/>
    <w:uiPriority w:val="99"/>
    <w:rsid w:val="00606AF0"/>
    <w:rPr>
      <w:rFonts w:cs="Times New Roman"/>
      <w:sz w:val="18"/>
      <w:szCs w:val="18"/>
    </w:rPr>
  </w:style>
  <w:style w:type="character" w:customStyle="1" w:styleId="Char2">
    <w:name w:val="纯文本 Char"/>
    <w:basedOn w:val="a0"/>
    <w:link w:val="aa"/>
    <w:rsid w:val="00606AF0"/>
    <w:rPr>
      <w:rFonts w:ascii="宋体" w:hAnsi="Courier New" w:cs="Courier New"/>
      <w:szCs w:val="21"/>
    </w:rPr>
  </w:style>
  <w:style w:type="character" w:customStyle="1" w:styleId="apple-converted-space">
    <w:name w:val="apple-converted-space"/>
    <w:basedOn w:val="a0"/>
    <w:rsid w:val="00606AF0"/>
  </w:style>
  <w:style w:type="character" w:customStyle="1" w:styleId="style121">
    <w:name w:val="style121"/>
    <w:rsid w:val="00606AF0"/>
    <w:rPr>
      <w:color w:val="0000FF"/>
    </w:rPr>
  </w:style>
  <w:style w:type="character" w:customStyle="1" w:styleId="CharChar6">
    <w:name w:val="Char Char6"/>
    <w:basedOn w:val="a0"/>
    <w:rsid w:val="00606AF0"/>
    <w:rPr>
      <w:rFonts w:ascii="Times New Roman" w:eastAsia="仿宋_GB2312" w:hAnsi="Times New Roman" w:cs="Times New Roman"/>
      <w:sz w:val="18"/>
      <w:szCs w:val="18"/>
    </w:rPr>
  </w:style>
  <w:style w:type="character" w:customStyle="1" w:styleId="Char3">
    <w:name w:val="页眉 Char"/>
    <w:link w:val="ab"/>
    <w:rsid w:val="00606AF0"/>
    <w:rPr>
      <w:rFonts w:cs="Times New Roman"/>
      <w:sz w:val="18"/>
      <w:szCs w:val="18"/>
    </w:rPr>
  </w:style>
  <w:style w:type="character" w:customStyle="1" w:styleId="Char4">
    <w:name w:val="日期 Char"/>
    <w:basedOn w:val="a0"/>
    <w:link w:val="ac"/>
    <w:uiPriority w:val="99"/>
    <w:rsid w:val="00606AF0"/>
    <w:rPr>
      <w:sz w:val="32"/>
      <w:szCs w:val="32"/>
    </w:rPr>
  </w:style>
  <w:style w:type="character" w:customStyle="1" w:styleId="3Char0">
    <w:name w:val="正文文本缩进 3 Char"/>
    <w:basedOn w:val="a0"/>
    <w:link w:val="30"/>
    <w:rsid w:val="00606AF0"/>
    <w:rPr>
      <w:rFonts w:ascii="楷体_GB2312" w:eastAsia="楷体_GB2312" w:hAnsi="宋体"/>
      <w:color w:val="000000"/>
      <w:sz w:val="24"/>
      <w:szCs w:val="24"/>
    </w:rPr>
  </w:style>
  <w:style w:type="character" w:customStyle="1" w:styleId="Char5">
    <w:name w:val="正文文本缩进 Char"/>
    <w:basedOn w:val="a0"/>
    <w:link w:val="ad"/>
    <w:rsid w:val="00606AF0"/>
    <w:rPr>
      <w:rFonts w:ascii="楷体_GB2312" w:eastAsia="楷体_GB2312" w:hAnsi="宋体"/>
      <w:sz w:val="36"/>
      <w:szCs w:val="24"/>
    </w:rPr>
  </w:style>
  <w:style w:type="character" w:customStyle="1" w:styleId="style141">
    <w:name w:val="style141"/>
    <w:rsid w:val="00606AF0"/>
    <w:rPr>
      <w:color w:val="0000FF"/>
    </w:rPr>
  </w:style>
  <w:style w:type="character" w:customStyle="1" w:styleId="Char10">
    <w:name w:val="正文文本缩进 Char1"/>
    <w:basedOn w:val="a0"/>
    <w:uiPriority w:val="99"/>
    <w:semiHidden/>
    <w:rsid w:val="00606AF0"/>
    <w:rPr>
      <w:kern w:val="2"/>
      <w:sz w:val="32"/>
      <w:szCs w:val="32"/>
    </w:rPr>
  </w:style>
  <w:style w:type="character" w:customStyle="1" w:styleId="font01">
    <w:name w:val="font01"/>
    <w:basedOn w:val="a0"/>
    <w:rsid w:val="00606AF0"/>
    <w:rPr>
      <w:rFonts w:ascii="宋体" w:eastAsia="宋体" w:hAnsi="宋体" w:cs="宋体" w:hint="eastAsia"/>
      <w:i w:val="0"/>
      <w:color w:val="000000"/>
      <w:sz w:val="24"/>
      <w:szCs w:val="24"/>
      <w:u w:val="none"/>
    </w:rPr>
  </w:style>
  <w:style w:type="character" w:customStyle="1" w:styleId="Char11">
    <w:name w:val="称呼 Char1"/>
    <w:basedOn w:val="a0"/>
    <w:uiPriority w:val="99"/>
    <w:semiHidden/>
    <w:rsid w:val="00606AF0"/>
    <w:rPr>
      <w:kern w:val="2"/>
      <w:sz w:val="32"/>
      <w:szCs w:val="32"/>
    </w:rPr>
  </w:style>
  <w:style w:type="character" w:customStyle="1" w:styleId="HTMLChar">
    <w:name w:val="HTML 预设格式 Char"/>
    <w:basedOn w:val="a0"/>
    <w:link w:val="HTML0"/>
    <w:rsid w:val="00606AF0"/>
    <w:rPr>
      <w:rFonts w:ascii="宋体" w:hAnsi="宋体" w:cs="宋体"/>
      <w:sz w:val="24"/>
    </w:rPr>
  </w:style>
  <w:style w:type="character" w:customStyle="1" w:styleId="Style2">
    <w:name w:val="_Style 2"/>
    <w:uiPriority w:val="19"/>
    <w:qFormat/>
    <w:rsid w:val="00606AF0"/>
    <w:rPr>
      <w:i/>
      <w:iCs/>
      <w:color w:val="808080"/>
    </w:rPr>
  </w:style>
  <w:style w:type="character" w:customStyle="1" w:styleId="Char6">
    <w:name w:val="结束语 Char"/>
    <w:basedOn w:val="a0"/>
    <w:link w:val="ae"/>
    <w:rsid w:val="00606AF0"/>
    <w:rPr>
      <w:rFonts w:ascii="Tahoma" w:eastAsia="微软雅黑" w:hAnsi="Tahoma"/>
      <w:sz w:val="22"/>
    </w:rPr>
  </w:style>
  <w:style w:type="character" w:customStyle="1" w:styleId="font41">
    <w:name w:val="font41"/>
    <w:basedOn w:val="a0"/>
    <w:rsid w:val="00606AF0"/>
    <w:rPr>
      <w:rFonts w:ascii="宋体" w:eastAsia="宋体" w:hAnsi="宋体" w:cs="宋体" w:hint="eastAsia"/>
      <w:i w:val="0"/>
      <w:color w:val="000000"/>
      <w:sz w:val="16"/>
      <w:szCs w:val="16"/>
      <w:u w:val="none"/>
    </w:rPr>
  </w:style>
  <w:style w:type="character" w:customStyle="1" w:styleId="CharChar4">
    <w:name w:val=" Char Char4"/>
    <w:rsid w:val="00606AF0"/>
    <w:rPr>
      <w:rFonts w:ascii="楷体_GB2312" w:eastAsia="楷体_GB2312" w:hAnsi="宋体"/>
      <w:kern w:val="2"/>
      <w:sz w:val="36"/>
      <w:szCs w:val="24"/>
      <w:lang w:val="en-US" w:eastAsia="zh-CN" w:bidi="ar-SA"/>
    </w:rPr>
  </w:style>
  <w:style w:type="character" w:customStyle="1" w:styleId="font71">
    <w:name w:val="font71"/>
    <w:basedOn w:val="a0"/>
    <w:rsid w:val="00606AF0"/>
    <w:rPr>
      <w:rFonts w:ascii="宋体" w:eastAsia="宋体" w:hAnsi="宋体" w:cs="宋体" w:hint="eastAsia"/>
      <w:i w:val="0"/>
      <w:color w:val="FF0000"/>
      <w:sz w:val="16"/>
      <w:szCs w:val="16"/>
      <w:u w:val="none"/>
    </w:rPr>
  </w:style>
  <w:style w:type="character" w:customStyle="1" w:styleId="Char7">
    <w:name w:val="文档结构图 Char"/>
    <w:basedOn w:val="a0"/>
    <w:link w:val="af"/>
    <w:rsid w:val="00606AF0"/>
    <w:rPr>
      <w:sz w:val="32"/>
      <w:szCs w:val="32"/>
      <w:shd w:val="clear" w:color="auto" w:fill="000080"/>
    </w:rPr>
  </w:style>
  <w:style w:type="character" w:customStyle="1" w:styleId="Char8">
    <w:name w:val="正文文本 Char"/>
    <w:basedOn w:val="a0"/>
    <w:link w:val="af0"/>
    <w:rsid w:val="00606AF0"/>
    <w:rPr>
      <w:szCs w:val="24"/>
    </w:rPr>
  </w:style>
  <w:style w:type="character" w:customStyle="1" w:styleId="Char9">
    <w:name w:val="批注文字 Char"/>
    <w:basedOn w:val="a0"/>
    <w:link w:val="af1"/>
    <w:rsid w:val="00606AF0"/>
    <w:rPr>
      <w:sz w:val="18"/>
      <w:szCs w:val="18"/>
    </w:rPr>
  </w:style>
  <w:style w:type="character" w:customStyle="1" w:styleId="font11">
    <w:name w:val="font11"/>
    <w:basedOn w:val="a0"/>
    <w:rsid w:val="00606AF0"/>
    <w:rPr>
      <w:rFonts w:ascii="宋体" w:eastAsia="宋体" w:hAnsi="宋体" w:cs="宋体" w:hint="eastAsia"/>
      <w:i w:val="0"/>
      <w:color w:val="000000"/>
      <w:sz w:val="16"/>
      <w:szCs w:val="16"/>
      <w:u w:val="none"/>
      <w:vertAlign w:val="subscript"/>
    </w:rPr>
  </w:style>
  <w:style w:type="character" w:customStyle="1" w:styleId="CharChar40">
    <w:name w:val="Char Char4"/>
    <w:rsid w:val="00606AF0"/>
    <w:rPr>
      <w:rFonts w:ascii="楷体_GB2312" w:eastAsia="楷体_GB2312" w:hAnsi="宋体"/>
      <w:kern w:val="2"/>
      <w:sz w:val="36"/>
      <w:szCs w:val="24"/>
      <w:lang w:val="en-US" w:eastAsia="zh-CN" w:bidi="ar-SA"/>
    </w:rPr>
  </w:style>
  <w:style w:type="character" w:customStyle="1" w:styleId="CharChar70">
    <w:name w:val=" Char Char7"/>
    <w:rsid w:val="00606AF0"/>
    <w:rPr>
      <w:rFonts w:ascii="Times New Roman" w:eastAsia="仿宋_GB2312" w:hAnsi="Times New Roman" w:cs="Times New Roman"/>
      <w:sz w:val="18"/>
      <w:szCs w:val="18"/>
    </w:rPr>
  </w:style>
  <w:style w:type="character" w:customStyle="1" w:styleId="2Char1">
    <w:name w:val="正文文本缩进 2 Char1"/>
    <w:basedOn w:val="a0"/>
    <w:uiPriority w:val="99"/>
    <w:semiHidden/>
    <w:rsid w:val="00606AF0"/>
    <w:rPr>
      <w:kern w:val="2"/>
      <w:sz w:val="32"/>
      <w:szCs w:val="32"/>
    </w:rPr>
  </w:style>
  <w:style w:type="character" w:customStyle="1" w:styleId="3Char1">
    <w:name w:val="正文文本缩进 3 Char1"/>
    <w:basedOn w:val="a0"/>
    <w:uiPriority w:val="99"/>
    <w:semiHidden/>
    <w:rsid w:val="00606AF0"/>
    <w:rPr>
      <w:kern w:val="2"/>
      <w:sz w:val="16"/>
      <w:szCs w:val="16"/>
    </w:rPr>
  </w:style>
  <w:style w:type="character" w:customStyle="1" w:styleId="Chara">
    <w:name w:val="批注主题 Char"/>
    <w:basedOn w:val="Char9"/>
    <w:link w:val="af2"/>
    <w:rsid w:val="00606AF0"/>
  </w:style>
  <w:style w:type="character" w:customStyle="1" w:styleId="hit">
    <w:name w:val="hit"/>
    <w:basedOn w:val="a0"/>
    <w:rsid w:val="00606AF0"/>
  </w:style>
  <w:style w:type="character" w:customStyle="1" w:styleId="Charb">
    <w:name w:val="批注框文本 Char"/>
    <w:basedOn w:val="a0"/>
    <w:link w:val="af3"/>
    <w:rsid w:val="00606AF0"/>
    <w:rPr>
      <w:sz w:val="18"/>
      <w:szCs w:val="18"/>
    </w:rPr>
  </w:style>
  <w:style w:type="character" w:customStyle="1" w:styleId="CharChar60">
    <w:name w:val=" Char Char6"/>
    <w:rsid w:val="00606AF0"/>
    <w:rPr>
      <w:rFonts w:ascii="Times New Roman" w:eastAsia="仿宋_GB2312" w:hAnsi="Times New Roman" w:cs="Times New Roman"/>
      <w:sz w:val="18"/>
      <w:szCs w:val="18"/>
    </w:rPr>
  </w:style>
  <w:style w:type="character" w:customStyle="1" w:styleId="Char12">
    <w:name w:val="正文文本 Char1"/>
    <w:basedOn w:val="a0"/>
    <w:uiPriority w:val="99"/>
    <w:semiHidden/>
    <w:rsid w:val="00606AF0"/>
    <w:rPr>
      <w:kern w:val="2"/>
      <w:sz w:val="32"/>
      <w:szCs w:val="32"/>
    </w:rPr>
  </w:style>
  <w:style w:type="character" w:customStyle="1" w:styleId="webdict1">
    <w:name w:val="webdict1"/>
    <w:basedOn w:val="a0"/>
    <w:rsid w:val="00606AF0"/>
    <w:rPr>
      <w:color w:val="336699"/>
    </w:rPr>
  </w:style>
  <w:style w:type="character" w:customStyle="1" w:styleId="Char13">
    <w:name w:val="纯文本 Char1"/>
    <w:basedOn w:val="a0"/>
    <w:uiPriority w:val="99"/>
    <w:semiHidden/>
    <w:rsid w:val="00606AF0"/>
    <w:rPr>
      <w:rFonts w:ascii="宋体" w:hAnsi="Courier New" w:cs="Courier New"/>
      <w:kern w:val="2"/>
      <w:sz w:val="21"/>
      <w:szCs w:val="21"/>
    </w:rPr>
  </w:style>
  <w:style w:type="paragraph" w:styleId="af1">
    <w:name w:val="annotation text"/>
    <w:basedOn w:val="a"/>
    <w:link w:val="Char9"/>
    <w:rsid w:val="00606AF0"/>
    <w:pPr>
      <w:jc w:val="left"/>
    </w:pPr>
    <w:rPr>
      <w:rFonts w:asciiTheme="minorHAnsi" w:eastAsiaTheme="minorEastAsia" w:hAnsiTheme="minorHAnsi" w:cstheme="minorBidi"/>
      <w:sz w:val="18"/>
      <w:szCs w:val="18"/>
    </w:rPr>
  </w:style>
  <w:style w:type="character" w:customStyle="1" w:styleId="Char14">
    <w:name w:val="批注文字 Char1"/>
    <w:basedOn w:val="a0"/>
    <w:link w:val="af1"/>
    <w:uiPriority w:val="99"/>
    <w:semiHidden/>
    <w:rsid w:val="00606AF0"/>
    <w:rPr>
      <w:rFonts w:ascii="Times New Roman" w:eastAsia="宋体" w:hAnsi="Times New Roman" w:cs="Times New Roman"/>
      <w:sz w:val="32"/>
      <w:szCs w:val="32"/>
    </w:rPr>
  </w:style>
  <w:style w:type="paragraph" w:styleId="ae">
    <w:name w:val="Closing"/>
    <w:basedOn w:val="a"/>
    <w:link w:val="Char6"/>
    <w:unhideWhenUsed/>
    <w:rsid w:val="00606AF0"/>
    <w:pPr>
      <w:widowControl/>
      <w:adjustRightInd w:val="0"/>
      <w:snapToGrid w:val="0"/>
      <w:spacing w:after="200"/>
      <w:ind w:leftChars="2100" w:left="100"/>
      <w:jc w:val="left"/>
    </w:pPr>
    <w:rPr>
      <w:rFonts w:ascii="Tahoma" w:eastAsia="微软雅黑" w:hAnsi="Tahoma" w:cstheme="minorBidi"/>
      <w:sz w:val="22"/>
      <w:szCs w:val="22"/>
    </w:rPr>
  </w:style>
  <w:style w:type="character" w:customStyle="1" w:styleId="Char15">
    <w:name w:val="结束语 Char1"/>
    <w:basedOn w:val="a0"/>
    <w:link w:val="ae"/>
    <w:uiPriority w:val="99"/>
    <w:semiHidden/>
    <w:rsid w:val="00606AF0"/>
    <w:rPr>
      <w:rFonts w:ascii="Times New Roman" w:eastAsia="宋体" w:hAnsi="Times New Roman" w:cs="Times New Roman"/>
      <w:sz w:val="32"/>
      <w:szCs w:val="32"/>
    </w:rPr>
  </w:style>
  <w:style w:type="paragraph" w:styleId="af0">
    <w:name w:val="Body Text"/>
    <w:basedOn w:val="a"/>
    <w:link w:val="Char8"/>
    <w:rsid w:val="00606AF0"/>
    <w:pPr>
      <w:spacing w:after="120"/>
    </w:pPr>
    <w:rPr>
      <w:rFonts w:asciiTheme="minorHAnsi" w:eastAsiaTheme="minorEastAsia" w:hAnsiTheme="minorHAnsi" w:cstheme="minorBidi"/>
      <w:sz w:val="21"/>
      <w:szCs w:val="24"/>
    </w:rPr>
  </w:style>
  <w:style w:type="character" w:customStyle="1" w:styleId="Char20">
    <w:name w:val="正文文本 Char2"/>
    <w:basedOn w:val="a0"/>
    <w:link w:val="af0"/>
    <w:uiPriority w:val="99"/>
    <w:semiHidden/>
    <w:rsid w:val="00606AF0"/>
    <w:rPr>
      <w:rFonts w:ascii="Times New Roman" w:eastAsia="宋体" w:hAnsi="Times New Roman" w:cs="Times New Roman"/>
      <w:sz w:val="32"/>
      <w:szCs w:val="32"/>
    </w:rPr>
  </w:style>
  <w:style w:type="paragraph" w:styleId="af">
    <w:name w:val="Document Map"/>
    <w:basedOn w:val="a"/>
    <w:link w:val="Char7"/>
    <w:rsid w:val="00606AF0"/>
    <w:pPr>
      <w:shd w:val="clear" w:color="auto" w:fill="000080"/>
    </w:pPr>
    <w:rPr>
      <w:rFonts w:asciiTheme="minorHAnsi" w:eastAsiaTheme="minorEastAsia" w:hAnsiTheme="minorHAnsi" w:cstheme="minorBidi"/>
    </w:rPr>
  </w:style>
  <w:style w:type="character" w:customStyle="1" w:styleId="Char16">
    <w:name w:val="文档结构图 Char1"/>
    <w:basedOn w:val="a0"/>
    <w:link w:val="af"/>
    <w:uiPriority w:val="99"/>
    <w:semiHidden/>
    <w:rsid w:val="00606AF0"/>
    <w:rPr>
      <w:rFonts w:ascii="宋体" w:eastAsia="宋体" w:hAnsi="Times New Roman" w:cs="Times New Roman"/>
      <w:sz w:val="18"/>
      <w:szCs w:val="18"/>
    </w:rPr>
  </w:style>
  <w:style w:type="paragraph" w:styleId="a7">
    <w:name w:val="Salutation"/>
    <w:basedOn w:val="a"/>
    <w:next w:val="a"/>
    <w:link w:val="Char"/>
    <w:unhideWhenUsed/>
    <w:rsid w:val="00606AF0"/>
    <w:pPr>
      <w:widowControl/>
      <w:adjustRightInd w:val="0"/>
      <w:snapToGrid w:val="0"/>
      <w:spacing w:after="200"/>
      <w:jc w:val="left"/>
    </w:pPr>
    <w:rPr>
      <w:rFonts w:ascii="Tahoma" w:eastAsia="微软雅黑" w:hAnsi="Tahoma" w:cstheme="minorBidi"/>
      <w:sz w:val="22"/>
      <w:szCs w:val="22"/>
    </w:rPr>
  </w:style>
  <w:style w:type="character" w:customStyle="1" w:styleId="Char21">
    <w:name w:val="称呼 Char2"/>
    <w:basedOn w:val="a0"/>
    <w:link w:val="a7"/>
    <w:uiPriority w:val="99"/>
    <w:semiHidden/>
    <w:rsid w:val="00606AF0"/>
    <w:rPr>
      <w:rFonts w:ascii="Times New Roman" w:eastAsia="宋体" w:hAnsi="Times New Roman" w:cs="Times New Roman"/>
      <w:sz w:val="32"/>
      <w:szCs w:val="32"/>
    </w:rPr>
  </w:style>
  <w:style w:type="paragraph" w:styleId="aa">
    <w:name w:val="Plain Text"/>
    <w:basedOn w:val="a"/>
    <w:link w:val="Char2"/>
    <w:rsid w:val="00606AF0"/>
    <w:rPr>
      <w:rFonts w:ascii="宋体" w:eastAsiaTheme="minorEastAsia" w:hAnsi="Courier New" w:cs="Courier New"/>
      <w:sz w:val="21"/>
      <w:szCs w:val="21"/>
    </w:rPr>
  </w:style>
  <w:style w:type="character" w:customStyle="1" w:styleId="Char22">
    <w:name w:val="纯文本 Char2"/>
    <w:basedOn w:val="a0"/>
    <w:link w:val="aa"/>
    <w:uiPriority w:val="99"/>
    <w:semiHidden/>
    <w:rsid w:val="00606AF0"/>
    <w:rPr>
      <w:rFonts w:ascii="宋体" w:eastAsia="宋体" w:hAnsi="Courier New" w:cs="Courier New"/>
      <w:szCs w:val="21"/>
    </w:rPr>
  </w:style>
  <w:style w:type="paragraph" w:styleId="af2">
    <w:name w:val="annotation subject"/>
    <w:basedOn w:val="af1"/>
    <w:next w:val="af1"/>
    <w:link w:val="Chara"/>
    <w:rsid w:val="00606AF0"/>
  </w:style>
  <w:style w:type="character" w:customStyle="1" w:styleId="Char17">
    <w:name w:val="批注主题 Char1"/>
    <w:basedOn w:val="Char14"/>
    <w:link w:val="af2"/>
    <w:uiPriority w:val="99"/>
    <w:semiHidden/>
    <w:rsid w:val="00606AF0"/>
    <w:rPr>
      <w:b/>
      <w:bCs/>
    </w:rPr>
  </w:style>
  <w:style w:type="paragraph" w:styleId="af3">
    <w:name w:val="Balloon Text"/>
    <w:basedOn w:val="a"/>
    <w:link w:val="Charb"/>
    <w:rsid w:val="00606AF0"/>
    <w:rPr>
      <w:rFonts w:asciiTheme="minorHAnsi" w:eastAsiaTheme="minorEastAsia" w:hAnsiTheme="minorHAnsi" w:cstheme="minorBidi"/>
      <w:sz w:val="18"/>
      <w:szCs w:val="18"/>
    </w:rPr>
  </w:style>
  <w:style w:type="character" w:customStyle="1" w:styleId="Char18">
    <w:name w:val="批注框文本 Char1"/>
    <w:basedOn w:val="a0"/>
    <w:link w:val="af3"/>
    <w:uiPriority w:val="99"/>
    <w:semiHidden/>
    <w:rsid w:val="00606AF0"/>
    <w:rPr>
      <w:rFonts w:ascii="Times New Roman" w:eastAsia="宋体" w:hAnsi="Times New Roman" w:cs="Times New Roman"/>
      <w:sz w:val="18"/>
      <w:szCs w:val="18"/>
    </w:rPr>
  </w:style>
  <w:style w:type="paragraph" w:styleId="ac">
    <w:name w:val="Date"/>
    <w:basedOn w:val="a"/>
    <w:next w:val="a"/>
    <w:link w:val="Char4"/>
    <w:uiPriority w:val="99"/>
    <w:rsid w:val="00606AF0"/>
    <w:pPr>
      <w:ind w:leftChars="2500" w:left="100"/>
    </w:pPr>
    <w:rPr>
      <w:rFonts w:asciiTheme="minorHAnsi" w:eastAsiaTheme="minorEastAsia" w:hAnsiTheme="minorHAnsi" w:cstheme="minorBidi"/>
    </w:rPr>
  </w:style>
  <w:style w:type="character" w:customStyle="1" w:styleId="Char19">
    <w:name w:val="日期 Char1"/>
    <w:basedOn w:val="a0"/>
    <w:link w:val="ac"/>
    <w:uiPriority w:val="99"/>
    <w:semiHidden/>
    <w:rsid w:val="00606AF0"/>
    <w:rPr>
      <w:rFonts w:ascii="Times New Roman" w:eastAsia="宋体" w:hAnsi="Times New Roman" w:cs="Times New Roman"/>
      <w:sz w:val="32"/>
      <w:szCs w:val="32"/>
    </w:rPr>
  </w:style>
  <w:style w:type="paragraph" w:styleId="a9">
    <w:name w:val="footer"/>
    <w:basedOn w:val="a"/>
    <w:link w:val="Char1"/>
    <w:uiPriority w:val="99"/>
    <w:unhideWhenUsed/>
    <w:rsid w:val="00606AF0"/>
    <w:pPr>
      <w:tabs>
        <w:tab w:val="center" w:pos="4153"/>
        <w:tab w:val="right" w:pos="8306"/>
      </w:tabs>
      <w:snapToGrid w:val="0"/>
      <w:jc w:val="left"/>
    </w:pPr>
    <w:rPr>
      <w:rFonts w:asciiTheme="minorHAnsi" w:eastAsiaTheme="minorEastAsia" w:hAnsiTheme="minorHAnsi"/>
      <w:sz w:val="18"/>
      <w:szCs w:val="18"/>
    </w:rPr>
  </w:style>
  <w:style w:type="character" w:customStyle="1" w:styleId="Char1a">
    <w:name w:val="页脚 Char1"/>
    <w:basedOn w:val="a0"/>
    <w:link w:val="a9"/>
    <w:uiPriority w:val="99"/>
    <w:semiHidden/>
    <w:rsid w:val="00606AF0"/>
    <w:rPr>
      <w:rFonts w:ascii="Times New Roman" w:eastAsia="宋体" w:hAnsi="Times New Roman" w:cs="Times New Roman"/>
      <w:sz w:val="18"/>
      <w:szCs w:val="18"/>
    </w:rPr>
  </w:style>
  <w:style w:type="paragraph" w:styleId="20">
    <w:name w:val="Body Text Indent 2"/>
    <w:basedOn w:val="a"/>
    <w:link w:val="2Char0"/>
    <w:rsid w:val="00606AF0"/>
    <w:pPr>
      <w:widowControl/>
      <w:spacing w:after="120" w:line="480" w:lineRule="auto"/>
      <w:ind w:leftChars="200" w:left="420"/>
      <w:jc w:val="left"/>
    </w:pPr>
    <w:rPr>
      <w:kern w:val="0"/>
      <w:sz w:val="20"/>
      <w:szCs w:val="20"/>
    </w:rPr>
  </w:style>
  <w:style w:type="character" w:customStyle="1" w:styleId="2Char2">
    <w:name w:val="正文文本缩进 2 Char2"/>
    <w:basedOn w:val="a0"/>
    <w:link w:val="20"/>
    <w:uiPriority w:val="99"/>
    <w:semiHidden/>
    <w:rsid w:val="00606AF0"/>
    <w:rPr>
      <w:rFonts w:ascii="Times New Roman" w:eastAsia="宋体" w:hAnsi="Times New Roman" w:cs="Times New Roman"/>
      <w:sz w:val="32"/>
      <w:szCs w:val="32"/>
    </w:rPr>
  </w:style>
  <w:style w:type="paragraph" w:styleId="31">
    <w:name w:val="toc 3"/>
    <w:basedOn w:val="a"/>
    <w:next w:val="a"/>
    <w:uiPriority w:val="39"/>
    <w:qFormat/>
    <w:rsid w:val="00606AF0"/>
    <w:pPr>
      <w:spacing w:line="480" w:lineRule="exact"/>
      <w:ind w:leftChars="300" w:left="300"/>
      <w:jc w:val="left"/>
    </w:pPr>
    <w:rPr>
      <w:rFonts w:eastAsia="楷体_GB2312"/>
      <w:iCs/>
      <w:sz w:val="28"/>
      <w:szCs w:val="24"/>
    </w:rPr>
  </w:style>
  <w:style w:type="paragraph" w:styleId="ad">
    <w:name w:val="Body Text Indent"/>
    <w:basedOn w:val="a"/>
    <w:link w:val="Char5"/>
    <w:rsid w:val="00606AF0"/>
    <w:pPr>
      <w:spacing w:line="360" w:lineRule="exact"/>
      <w:ind w:leftChars="171" w:left="719" w:hangingChars="100" w:hanging="360"/>
    </w:pPr>
    <w:rPr>
      <w:rFonts w:ascii="楷体_GB2312" w:eastAsia="楷体_GB2312" w:hAnsi="宋体" w:cstheme="minorBidi"/>
      <w:sz w:val="36"/>
      <w:szCs w:val="24"/>
    </w:rPr>
  </w:style>
  <w:style w:type="character" w:customStyle="1" w:styleId="Char23">
    <w:name w:val="正文文本缩进 Char2"/>
    <w:basedOn w:val="a0"/>
    <w:link w:val="ad"/>
    <w:uiPriority w:val="99"/>
    <w:semiHidden/>
    <w:rsid w:val="00606AF0"/>
    <w:rPr>
      <w:rFonts w:ascii="Times New Roman" w:eastAsia="宋体" w:hAnsi="Times New Roman" w:cs="Times New Roman"/>
      <w:sz w:val="32"/>
      <w:szCs w:val="32"/>
    </w:rPr>
  </w:style>
  <w:style w:type="paragraph" w:styleId="ab">
    <w:name w:val="header"/>
    <w:basedOn w:val="a"/>
    <w:link w:val="Char3"/>
    <w:unhideWhenUsed/>
    <w:rsid w:val="00606AF0"/>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Char1b">
    <w:name w:val="页眉 Char1"/>
    <w:basedOn w:val="a0"/>
    <w:link w:val="ab"/>
    <w:uiPriority w:val="99"/>
    <w:semiHidden/>
    <w:rsid w:val="00606AF0"/>
    <w:rPr>
      <w:rFonts w:ascii="Times New Roman" w:eastAsia="宋体" w:hAnsi="Times New Roman" w:cs="Times New Roman"/>
      <w:sz w:val="18"/>
      <w:szCs w:val="18"/>
    </w:rPr>
  </w:style>
  <w:style w:type="paragraph" w:styleId="af4">
    <w:name w:val="Normal (Web)"/>
    <w:basedOn w:val="a"/>
    <w:unhideWhenUsed/>
    <w:rsid w:val="00606AF0"/>
    <w:pPr>
      <w:spacing w:before="100" w:beforeAutospacing="1" w:after="100" w:afterAutospacing="1"/>
    </w:pPr>
    <w:rPr>
      <w:rFonts w:ascii="宋体" w:hAnsi="宋体" w:cs="宋体"/>
      <w:sz w:val="24"/>
      <w:szCs w:val="24"/>
    </w:rPr>
  </w:style>
  <w:style w:type="paragraph" w:styleId="af5">
    <w:name w:val="table of figures"/>
    <w:basedOn w:val="a"/>
    <w:next w:val="a"/>
    <w:uiPriority w:val="99"/>
    <w:unhideWhenUsed/>
    <w:rsid w:val="00606AF0"/>
    <w:pPr>
      <w:spacing w:line="360" w:lineRule="auto"/>
      <w:outlineLvl w:val="2"/>
    </w:pPr>
    <w:rPr>
      <w:rFonts w:eastAsia="楷体_GB2312"/>
    </w:rPr>
  </w:style>
  <w:style w:type="paragraph" w:styleId="11">
    <w:name w:val="toc 1"/>
    <w:basedOn w:val="a"/>
    <w:next w:val="a"/>
    <w:uiPriority w:val="39"/>
    <w:rsid w:val="00606AF0"/>
    <w:pPr>
      <w:spacing w:line="480" w:lineRule="exact"/>
      <w:jc w:val="left"/>
    </w:pPr>
    <w:rPr>
      <w:rFonts w:eastAsia="楷体_GB2312"/>
      <w:bCs/>
      <w:caps/>
      <w:sz w:val="28"/>
      <w:szCs w:val="24"/>
    </w:rPr>
  </w:style>
  <w:style w:type="paragraph" w:styleId="HTML0">
    <w:name w:val="HTML Preformatted"/>
    <w:basedOn w:val="a"/>
    <w:link w:val="HTMLChar"/>
    <w:rsid w:val="00606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sz w:val="24"/>
      <w:szCs w:val="22"/>
    </w:rPr>
  </w:style>
  <w:style w:type="character" w:customStyle="1" w:styleId="HTMLChar1">
    <w:name w:val="HTML 预设格式 Char1"/>
    <w:basedOn w:val="a0"/>
    <w:link w:val="HTML0"/>
    <w:uiPriority w:val="99"/>
    <w:semiHidden/>
    <w:rsid w:val="00606AF0"/>
    <w:rPr>
      <w:rFonts w:ascii="Courier New" w:eastAsia="宋体" w:hAnsi="Courier New" w:cs="Courier New"/>
      <w:sz w:val="20"/>
      <w:szCs w:val="20"/>
    </w:rPr>
  </w:style>
  <w:style w:type="paragraph" w:styleId="30">
    <w:name w:val="Body Text Indent 3"/>
    <w:basedOn w:val="a"/>
    <w:link w:val="3Char0"/>
    <w:rsid w:val="00606AF0"/>
    <w:pPr>
      <w:widowControl/>
      <w:spacing w:beforeLines="50" w:line="400" w:lineRule="exact"/>
      <w:ind w:firstLineChars="200" w:firstLine="480"/>
      <w:jc w:val="left"/>
    </w:pPr>
    <w:rPr>
      <w:rFonts w:ascii="楷体_GB2312" w:eastAsia="楷体_GB2312" w:hAnsi="宋体" w:cstheme="minorBidi"/>
      <w:color w:val="000000"/>
      <w:sz w:val="24"/>
      <w:szCs w:val="24"/>
    </w:rPr>
  </w:style>
  <w:style w:type="character" w:customStyle="1" w:styleId="3Char2">
    <w:name w:val="正文文本缩进 3 Char2"/>
    <w:basedOn w:val="a0"/>
    <w:link w:val="30"/>
    <w:uiPriority w:val="99"/>
    <w:semiHidden/>
    <w:rsid w:val="00606AF0"/>
    <w:rPr>
      <w:rFonts w:ascii="Times New Roman" w:eastAsia="宋体" w:hAnsi="Times New Roman" w:cs="Times New Roman"/>
      <w:sz w:val="16"/>
      <w:szCs w:val="16"/>
    </w:rPr>
  </w:style>
  <w:style w:type="paragraph" w:styleId="21">
    <w:name w:val="toc 2"/>
    <w:basedOn w:val="a"/>
    <w:next w:val="a"/>
    <w:uiPriority w:val="39"/>
    <w:qFormat/>
    <w:rsid w:val="00606AF0"/>
    <w:pPr>
      <w:spacing w:line="480" w:lineRule="exact"/>
      <w:ind w:leftChars="200" w:left="200"/>
      <w:jc w:val="left"/>
    </w:pPr>
    <w:rPr>
      <w:rFonts w:eastAsia="楷体_GB2312"/>
      <w:smallCaps/>
      <w:sz w:val="28"/>
      <w:szCs w:val="24"/>
    </w:rPr>
  </w:style>
  <w:style w:type="paragraph" w:customStyle="1" w:styleId="CharCharCharCharCharCharCharCharCharCharCharCharChar">
    <w:name w:val=" Char Char Char Char Char Char Char Char Char Char Char Char Char"/>
    <w:basedOn w:val="a"/>
    <w:rsid w:val="00606AF0"/>
    <w:rPr>
      <w:sz w:val="21"/>
      <w:szCs w:val="24"/>
    </w:rPr>
  </w:style>
  <w:style w:type="paragraph" w:customStyle="1" w:styleId="32">
    <w:name w:val="电气～标3"/>
    <w:qFormat/>
    <w:rsid w:val="00606AF0"/>
    <w:pPr>
      <w:spacing w:before="120" w:after="120"/>
      <w:outlineLvl w:val="2"/>
    </w:pPr>
    <w:rPr>
      <w:rFonts w:ascii="Times New Roman" w:eastAsia="楷体_GB2312" w:hAnsi="Times New Roman" w:cs="Times New Roman"/>
      <w:b/>
      <w:bCs/>
      <w:kern w:val="28"/>
      <w:sz w:val="24"/>
      <w:szCs w:val="52"/>
    </w:rPr>
  </w:style>
  <w:style w:type="paragraph" w:customStyle="1" w:styleId="style14">
    <w:name w:val="style14"/>
    <w:basedOn w:val="a"/>
    <w:rsid w:val="00606AF0"/>
    <w:pPr>
      <w:widowControl/>
      <w:spacing w:before="100" w:beforeAutospacing="1" w:after="100" w:afterAutospacing="1"/>
      <w:jc w:val="left"/>
    </w:pPr>
    <w:rPr>
      <w:rFonts w:ascii="宋体" w:hAnsi="宋体" w:cs="宋体"/>
      <w:color w:val="0000FF"/>
      <w:kern w:val="0"/>
      <w:sz w:val="24"/>
      <w:szCs w:val="24"/>
    </w:rPr>
  </w:style>
  <w:style w:type="paragraph" w:customStyle="1" w:styleId="CharCharChar">
    <w:name w:val="Char Char Char"/>
    <w:basedOn w:val="a"/>
    <w:rsid w:val="00606AF0"/>
    <w:pPr>
      <w:spacing w:line="360" w:lineRule="auto"/>
    </w:pPr>
    <w:rPr>
      <w:rFonts w:ascii="Tahoma" w:hAnsi="Tahoma"/>
      <w:sz w:val="24"/>
      <w:szCs w:val="20"/>
    </w:rPr>
  </w:style>
  <w:style w:type="paragraph" w:customStyle="1" w:styleId="NoSpacing">
    <w:name w:val="No Spacing"/>
    <w:rsid w:val="00606AF0"/>
    <w:pPr>
      <w:widowControl w:val="0"/>
      <w:jc w:val="both"/>
    </w:pPr>
    <w:rPr>
      <w:rFonts w:ascii="Times New Roman" w:eastAsia="宋体" w:hAnsi="Times New Roman" w:cs="Times New Roman"/>
      <w:szCs w:val="24"/>
    </w:rPr>
  </w:style>
  <w:style w:type="paragraph" w:customStyle="1" w:styleId="Charc">
    <w:name w:val="Char"/>
    <w:basedOn w:val="a"/>
    <w:semiHidden/>
    <w:rsid w:val="00606AF0"/>
    <w:pPr>
      <w:widowControl/>
      <w:spacing w:after="160" w:line="240" w:lineRule="exact"/>
      <w:jc w:val="left"/>
    </w:pPr>
    <w:rPr>
      <w:rFonts w:ascii="Arial" w:hAnsi="Arial" w:cs="Arial"/>
      <w:b/>
      <w:bCs/>
      <w:sz w:val="24"/>
      <w:szCs w:val="24"/>
      <w:lang w:eastAsia="en-US"/>
    </w:rPr>
  </w:style>
  <w:style w:type="paragraph" w:customStyle="1" w:styleId="af6">
    <w:name w:val="电气～黑体"/>
    <w:uiPriority w:val="99"/>
    <w:qFormat/>
    <w:rsid w:val="00606AF0"/>
    <w:pPr>
      <w:ind w:firstLineChars="200" w:firstLine="200"/>
    </w:pPr>
    <w:rPr>
      <w:rFonts w:ascii="Times New Roman" w:eastAsia="楷体_GB2312" w:hAnsi="Times New Roman" w:cs="Times New Roman"/>
      <w:kern w:val="28"/>
      <w:sz w:val="24"/>
      <w:szCs w:val="24"/>
    </w:rPr>
  </w:style>
  <w:style w:type="paragraph" w:customStyle="1" w:styleId="af7">
    <w:name w:val="电气～表头"/>
    <w:uiPriority w:val="99"/>
    <w:qFormat/>
    <w:rsid w:val="00606AF0"/>
    <w:pPr>
      <w:spacing w:before="60" w:after="60"/>
      <w:jc w:val="center"/>
      <w:outlineLvl w:val="4"/>
    </w:pPr>
    <w:rPr>
      <w:rFonts w:ascii="Times New Roman" w:eastAsia="楷体_GB2312" w:hAnsi="Times New Roman" w:cs="Times New Roman"/>
      <w:kern w:val="28"/>
      <w:szCs w:val="21"/>
    </w:rPr>
  </w:style>
  <w:style w:type="paragraph" w:customStyle="1" w:styleId="12">
    <w:name w:val="电气～标1"/>
    <w:basedOn w:val="a"/>
    <w:qFormat/>
    <w:rsid w:val="00606AF0"/>
    <w:pPr>
      <w:spacing w:beforeLines="50" w:afterLines="50"/>
      <w:jc w:val="center"/>
      <w:outlineLvl w:val="0"/>
    </w:pPr>
    <w:rPr>
      <w:rFonts w:eastAsia="楷体_GB2312"/>
      <w:b/>
      <w:color w:val="000000"/>
      <w:sz w:val="30"/>
      <w:szCs w:val="24"/>
    </w:rPr>
  </w:style>
  <w:style w:type="paragraph" w:customStyle="1" w:styleId="af8">
    <w:name w:val="电气五级"/>
    <w:basedOn w:val="22"/>
    <w:qFormat/>
    <w:rsid w:val="00606AF0"/>
  </w:style>
  <w:style w:type="paragraph" w:customStyle="1" w:styleId="CharCharCharCharCharCharCharCharCharCharCharCharChar0">
    <w:name w:val="Char Char Char Char Char Char Char Char Char Char Char Char Char"/>
    <w:basedOn w:val="a"/>
    <w:rsid w:val="00606AF0"/>
    <w:rPr>
      <w:sz w:val="21"/>
      <w:szCs w:val="24"/>
    </w:rPr>
  </w:style>
  <w:style w:type="paragraph" w:customStyle="1" w:styleId="CharCharChar0">
    <w:name w:val=" Char Char Char"/>
    <w:basedOn w:val="a"/>
    <w:rsid w:val="00606AF0"/>
    <w:pPr>
      <w:spacing w:line="360" w:lineRule="auto"/>
    </w:pPr>
    <w:rPr>
      <w:rFonts w:ascii="Tahoma" w:hAnsi="Tahoma"/>
      <w:sz w:val="24"/>
      <w:szCs w:val="20"/>
    </w:rPr>
  </w:style>
  <w:style w:type="paragraph" w:customStyle="1" w:styleId="4">
    <w:name w:val="电气～标4"/>
    <w:qFormat/>
    <w:rsid w:val="00606AF0"/>
    <w:pPr>
      <w:spacing w:before="120" w:after="120"/>
      <w:outlineLvl w:val="3"/>
    </w:pPr>
    <w:rPr>
      <w:rFonts w:ascii="Times New Roman" w:eastAsia="黑体" w:hAnsi="Times New Roman" w:cs="Times New Roman"/>
      <w:bCs/>
      <w:kern w:val="28"/>
      <w:sz w:val="24"/>
      <w:szCs w:val="52"/>
    </w:rPr>
  </w:style>
  <w:style w:type="paragraph" w:styleId="a8">
    <w:name w:val="No Spacing"/>
    <w:link w:val="Char0"/>
    <w:uiPriority w:val="1"/>
    <w:qFormat/>
    <w:rsid w:val="00606AF0"/>
    <w:pPr>
      <w:widowControl w:val="0"/>
      <w:jc w:val="both"/>
    </w:pPr>
    <w:rPr>
      <w:szCs w:val="24"/>
    </w:rPr>
  </w:style>
  <w:style w:type="paragraph" w:styleId="af9">
    <w:name w:val="List Paragraph"/>
    <w:basedOn w:val="a"/>
    <w:uiPriority w:val="34"/>
    <w:qFormat/>
    <w:rsid w:val="00606AF0"/>
    <w:pPr>
      <w:ind w:firstLineChars="200" w:firstLine="420"/>
    </w:pPr>
    <w:rPr>
      <w:rFonts w:ascii="Calibri" w:hAnsi="Calibri"/>
      <w:sz w:val="21"/>
      <w:szCs w:val="22"/>
    </w:rPr>
  </w:style>
  <w:style w:type="paragraph" w:customStyle="1" w:styleId="CharCharCharChar">
    <w:name w:val="Char Char Char Char"/>
    <w:basedOn w:val="a"/>
    <w:rsid w:val="00606AF0"/>
    <w:rPr>
      <w:rFonts w:ascii="Tahoma" w:hAnsi="Tahoma"/>
      <w:sz w:val="24"/>
      <w:szCs w:val="20"/>
    </w:rPr>
  </w:style>
  <w:style w:type="paragraph" w:customStyle="1" w:styleId="p17">
    <w:name w:val="p17"/>
    <w:basedOn w:val="a"/>
    <w:rsid w:val="00606AF0"/>
    <w:pPr>
      <w:widowControl/>
    </w:pPr>
    <w:rPr>
      <w:kern w:val="0"/>
      <w:sz w:val="21"/>
      <w:szCs w:val="21"/>
    </w:rPr>
  </w:style>
  <w:style w:type="paragraph" w:customStyle="1" w:styleId="CharCharCharCharCharCharCharChar">
    <w:name w:val="Char Char Char Char Char Char Char Char"/>
    <w:basedOn w:val="a"/>
    <w:rsid w:val="00606AF0"/>
    <w:rPr>
      <w:rFonts w:ascii="Tahoma" w:hAnsi="Tahoma"/>
      <w:sz w:val="24"/>
      <w:szCs w:val="20"/>
    </w:rPr>
  </w:style>
  <w:style w:type="paragraph" w:customStyle="1" w:styleId="13">
    <w:name w:val="无间隔1"/>
    <w:uiPriority w:val="1"/>
    <w:qFormat/>
    <w:rsid w:val="00606AF0"/>
    <w:pPr>
      <w:widowControl w:val="0"/>
      <w:jc w:val="both"/>
    </w:pPr>
    <w:rPr>
      <w:rFonts w:ascii="Times New Roman" w:eastAsia="宋体" w:hAnsi="Times New Roman" w:cs="Times New Roman"/>
      <w:szCs w:val="24"/>
    </w:rPr>
  </w:style>
  <w:style w:type="paragraph" w:customStyle="1" w:styleId="CharCharCharChar0">
    <w:name w:val=" Char Char Char Char"/>
    <w:basedOn w:val="a"/>
    <w:rsid w:val="00606AF0"/>
    <w:rPr>
      <w:rFonts w:ascii="Tahoma" w:hAnsi="Tahoma"/>
      <w:sz w:val="24"/>
      <w:szCs w:val="20"/>
    </w:rPr>
  </w:style>
  <w:style w:type="paragraph" w:customStyle="1" w:styleId="p0">
    <w:name w:val="p0"/>
    <w:basedOn w:val="a"/>
    <w:rsid w:val="00606AF0"/>
    <w:pPr>
      <w:widowControl/>
    </w:pPr>
    <w:rPr>
      <w:kern w:val="0"/>
      <w:sz w:val="21"/>
      <w:szCs w:val="21"/>
    </w:rPr>
  </w:style>
  <w:style w:type="paragraph" w:customStyle="1" w:styleId="EndNoteBibliography0">
    <w:name w:val="EndNote Bibliography"/>
    <w:basedOn w:val="a"/>
    <w:link w:val="EndNoteBibliography"/>
    <w:rsid w:val="00606AF0"/>
    <w:rPr>
      <w:rFonts w:ascii="等线" w:eastAsia="等线" w:hAnsi="等线" w:cstheme="minorBidi"/>
      <w:sz w:val="21"/>
      <w:szCs w:val="22"/>
      <w:lang w:val="en-US" w:eastAsia="zh-CN"/>
    </w:rPr>
  </w:style>
  <w:style w:type="paragraph" w:customStyle="1" w:styleId="22">
    <w:name w:val="电气～标2"/>
    <w:qFormat/>
    <w:rsid w:val="00606AF0"/>
    <w:pPr>
      <w:spacing w:before="240" w:after="240"/>
      <w:outlineLvl w:val="1"/>
    </w:pPr>
    <w:rPr>
      <w:rFonts w:ascii="Times New Roman" w:eastAsia="楷体_GB2312" w:hAnsi="Times New Roman" w:cs="Times New Roman"/>
      <w:b/>
      <w:bCs/>
      <w:kern w:val="28"/>
      <w:sz w:val="28"/>
      <w:szCs w:val="52"/>
    </w:rPr>
  </w:style>
  <w:style w:type="paragraph" w:customStyle="1" w:styleId="10">
    <w:name w:val="列出段落1"/>
    <w:basedOn w:val="a"/>
    <w:link w:val="ListParagraphChar1"/>
    <w:qFormat/>
    <w:rsid w:val="00606AF0"/>
    <w:pPr>
      <w:widowControl/>
      <w:spacing w:before="100" w:beforeAutospacing="1" w:after="100" w:afterAutospacing="1"/>
      <w:jc w:val="left"/>
    </w:pPr>
    <w:rPr>
      <w:rFonts w:ascii="宋体" w:eastAsiaTheme="minorEastAsia" w:hAnsi="宋体" w:cs="宋体"/>
      <w:sz w:val="24"/>
      <w:szCs w:val="24"/>
    </w:rPr>
  </w:style>
  <w:style w:type="table" w:styleId="afa">
    <w:name w:val="Table Grid"/>
    <w:basedOn w:val="a1"/>
    <w:rsid w:val="00606AF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kfqirnlfjer1dfgzxcyiuro">
    <w:name w:val="nlkfqirnlfjer1dfgzxcyiuro"/>
    <w:basedOn w:val="a0"/>
    <w:rsid w:val="00606AF0"/>
  </w:style>
  <w:style w:type="paragraph" w:styleId="afb">
    <w:name w:val="caption"/>
    <w:basedOn w:val="a"/>
    <w:next w:val="a"/>
    <w:uiPriority w:val="35"/>
    <w:qFormat/>
    <w:rsid w:val="00606AF0"/>
    <w:rPr>
      <w:rFonts w:ascii="Cambria" w:eastAsia="黑体" w:hAnsi="Cambria"/>
      <w:sz w:val="20"/>
      <w:szCs w:val="20"/>
    </w:rPr>
  </w:style>
  <w:style w:type="paragraph" w:styleId="TOC">
    <w:name w:val="TOC Heading"/>
    <w:basedOn w:val="1"/>
    <w:next w:val="a"/>
    <w:uiPriority w:val="39"/>
    <w:qFormat/>
    <w:rsid w:val="00606AF0"/>
    <w:pPr>
      <w:spacing w:before="480" w:after="0" w:line="276" w:lineRule="auto"/>
      <w:outlineLvl w:val="9"/>
    </w:pPr>
    <w:rPr>
      <w:rFonts w:ascii="Cambria" w:hAnsi="Cambria"/>
      <w:color w:val="365F91"/>
      <w:kern w:val="0"/>
      <w:sz w:val="28"/>
      <w:szCs w:val="28"/>
    </w:rPr>
  </w:style>
  <w:style w:type="paragraph" w:styleId="40">
    <w:name w:val="toc 4"/>
    <w:basedOn w:val="a"/>
    <w:next w:val="a"/>
    <w:autoRedefine/>
    <w:uiPriority w:val="39"/>
    <w:unhideWhenUsed/>
    <w:rsid w:val="00606AF0"/>
    <w:pPr>
      <w:ind w:left="960"/>
      <w:jc w:val="left"/>
    </w:pPr>
    <w:rPr>
      <w:sz w:val="18"/>
      <w:szCs w:val="21"/>
    </w:rPr>
  </w:style>
  <w:style w:type="paragraph" w:styleId="50">
    <w:name w:val="toc 5"/>
    <w:basedOn w:val="a"/>
    <w:next w:val="a"/>
    <w:autoRedefine/>
    <w:uiPriority w:val="39"/>
    <w:unhideWhenUsed/>
    <w:rsid w:val="00606AF0"/>
    <w:pPr>
      <w:ind w:left="1280"/>
      <w:jc w:val="left"/>
    </w:pPr>
    <w:rPr>
      <w:sz w:val="18"/>
      <w:szCs w:val="21"/>
    </w:rPr>
  </w:style>
  <w:style w:type="paragraph" w:styleId="6">
    <w:name w:val="toc 6"/>
    <w:basedOn w:val="a"/>
    <w:next w:val="a"/>
    <w:autoRedefine/>
    <w:uiPriority w:val="39"/>
    <w:unhideWhenUsed/>
    <w:rsid w:val="00606AF0"/>
    <w:pPr>
      <w:ind w:left="1600"/>
      <w:jc w:val="left"/>
    </w:pPr>
    <w:rPr>
      <w:sz w:val="18"/>
      <w:szCs w:val="21"/>
    </w:rPr>
  </w:style>
  <w:style w:type="paragraph" w:styleId="7">
    <w:name w:val="toc 7"/>
    <w:basedOn w:val="a"/>
    <w:next w:val="a"/>
    <w:autoRedefine/>
    <w:uiPriority w:val="39"/>
    <w:unhideWhenUsed/>
    <w:rsid w:val="00606AF0"/>
    <w:pPr>
      <w:ind w:left="1920"/>
      <w:jc w:val="left"/>
    </w:pPr>
    <w:rPr>
      <w:sz w:val="18"/>
      <w:szCs w:val="21"/>
    </w:rPr>
  </w:style>
  <w:style w:type="paragraph" w:styleId="8">
    <w:name w:val="toc 8"/>
    <w:basedOn w:val="a"/>
    <w:next w:val="a"/>
    <w:autoRedefine/>
    <w:uiPriority w:val="39"/>
    <w:unhideWhenUsed/>
    <w:rsid w:val="00606AF0"/>
    <w:pPr>
      <w:ind w:left="2240"/>
      <w:jc w:val="left"/>
    </w:pPr>
    <w:rPr>
      <w:sz w:val="18"/>
      <w:szCs w:val="21"/>
    </w:rPr>
  </w:style>
  <w:style w:type="paragraph" w:styleId="9">
    <w:name w:val="toc 9"/>
    <w:basedOn w:val="a"/>
    <w:next w:val="a"/>
    <w:autoRedefine/>
    <w:uiPriority w:val="39"/>
    <w:unhideWhenUsed/>
    <w:rsid w:val="00606AF0"/>
    <w:pPr>
      <w:ind w:left="2560"/>
      <w:jc w:val="left"/>
    </w:pPr>
    <w:rPr>
      <w:sz w:val="18"/>
      <w:szCs w:val="21"/>
    </w:rPr>
  </w:style>
  <w:style w:type="paragraph" w:customStyle="1" w:styleId="afc">
    <w:name w:val="六级"/>
    <w:basedOn w:val="12"/>
    <w:qFormat/>
    <w:rsid w:val="00606AF0"/>
    <w:pPr>
      <w:outlineLvl w:val="5"/>
    </w:pPr>
    <w:rPr>
      <w:bCs/>
      <w:sz w:val="36"/>
      <w:szCs w:val="36"/>
    </w:rPr>
  </w:style>
  <w:style w:type="paragraph" w:customStyle="1" w:styleId="afd">
    <w:name w:val="七级"/>
    <w:basedOn w:val="12"/>
    <w:qFormat/>
    <w:rsid w:val="00606AF0"/>
    <w:pPr>
      <w:outlineLvl w:val="6"/>
    </w:pPr>
    <w:rPr>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1955</Words>
  <Characters>11146</Characters>
  <Application>Microsoft Office Word</Application>
  <DocSecurity>0</DocSecurity>
  <Lines>92</Lines>
  <Paragraphs>26</Paragraphs>
  <ScaleCrop>false</ScaleCrop>
  <Company/>
  <LinksUpToDate>false</LinksUpToDate>
  <CharactersWithSpaces>13075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陈四海</dc:creator>
  <cp:lastModifiedBy>陈四海</cp:lastModifiedBy>
  <cp:revision>1</cp:revision>
  <dcterms:created xsi:type="dcterms:W3CDTF">2018-04-26T07:06:00Z</dcterms:created>
  <dcterms:modified xsi:type="dcterms:W3CDTF">2018-04-26T07:07:00Z</dcterms:modified>
</cp:coreProperties>
</file>